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2442" w14:textId="77777777" w:rsidR="00FE6B04" w:rsidRDefault="00000000">
      <w:pPr>
        <w:pStyle w:val="BodyText"/>
        <w:spacing w:before="0"/>
        <w:ind w:left="11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E417AB" wp14:editId="326CFF4C">
            <wp:extent cx="6282210" cy="66436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210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A49A3" w14:textId="77777777" w:rsidR="00981846" w:rsidRDefault="00981846" w:rsidP="00981846">
      <w:pPr>
        <w:pStyle w:val="Title"/>
        <w:ind w:left="0"/>
        <w:jc w:val="center"/>
        <w:rPr>
          <w:spacing w:val="-14"/>
        </w:rPr>
      </w:pPr>
    </w:p>
    <w:p w14:paraId="4EE3CAFF" w14:textId="52FCCEE7" w:rsidR="00FE6B04" w:rsidRDefault="00000000" w:rsidP="00981846">
      <w:pPr>
        <w:pStyle w:val="Title"/>
        <w:ind w:left="0"/>
        <w:jc w:val="center"/>
      </w:pPr>
      <w:r>
        <w:rPr>
          <w:spacing w:val="-14"/>
        </w:rPr>
        <w:t>Full-Doc Checklist</w:t>
      </w:r>
    </w:p>
    <w:p w14:paraId="063409C1" w14:textId="77777777" w:rsidR="00981846" w:rsidRPr="00B74AD8" w:rsidRDefault="00981846" w:rsidP="00981846">
      <w:pPr>
        <w:spacing w:before="267"/>
        <w:ind w:right="137"/>
        <w:jc w:val="center"/>
      </w:pPr>
      <w:r w:rsidRPr="00B74AD8">
        <w:rPr>
          <w:color w:val="C00000"/>
          <w:spacing w:val="-8"/>
        </w:rPr>
        <w:t>Please upload</w:t>
      </w:r>
      <w:r w:rsidRPr="00B74AD8">
        <w:rPr>
          <w:color w:val="C00000"/>
          <w:spacing w:val="-10"/>
        </w:rPr>
        <w:t xml:space="preserve"> all documents </w:t>
      </w:r>
      <w:r w:rsidRPr="00B74AD8">
        <w:rPr>
          <w:color w:val="C00000"/>
          <w:spacing w:val="-8"/>
        </w:rPr>
        <w:t>through our</w:t>
      </w:r>
      <w:r w:rsidRPr="00B74AD8">
        <w:rPr>
          <w:color w:val="C00000"/>
        </w:rPr>
        <w:t xml:space="preserve"> </w:t>
      </w:r>
      <w:r w:rsidRPr="00B74AD8">
        <w:rPr>
          <w:color w:val="C00000"/>
          <w:spacing w:val="-8"/>
        </w:rPr>
        <w:t>broker</w:t>
      </w:r>
      <w:r w:rsidRPr="00B74AD8">
        <w:rPr>
          <w:color w:val="C00000"/>
        </w:rPr>
        <w:t xml:space="preserve"> </w:t>
      </w:r>
      <w:r w:rsidRPr="00B74AD8">
        <w:rPr>
          <w:color w:val="C00000"/>
          <w:spacing w:val="-8"/>
        </w:rPr>
        <w:t>portal.</w:t>
      </w:r>
    </w:p>
    <w:p w14:paraId="113122C0" w14:textId="77777777" w:rsidR="00FE6B04" w:rsidRPr="003B67C1" w:rsidRDefault="00FE6B04" w:rsidP="0005643F">
      <w:pPr>
        <w:pStyle w:val="Heading1"/>
        <w:spacing w:before="290"/>
        <w:ind w:left="0"/>
      </w:pPr>
    </w:p>
    <w:p w14:paraId="4BE260E9" w14:textId="0787F3C0" w:rsidR="471F9B01" w:rsidRDefault="471F9B01" w:rsidP="41E2429B">
      <w:pPr>
        <w:spacing w:before="16"/>
        <w:rPr>
          <w:color w:val="000000" w:themeColor="text1"/>
        </w:rPr>
      </w:pPr>
      <w:r w:rsidRPr="41E2429B">
        <w:rPr>
          <w:b/>
          <w:bCs/>
          <w:color w:val="000000" w:themeColor="text1"/>
          <w:u w:val="single"/>
        </w:rPr>
        <w:t>Current Mortgage Statements on Subject and all Non-Subject Properties</w:t>
      </w:r>
    </w:p>
    <w:p w14:paraId="47C1079A" w14:textId="604C89B6" w:rsidR="00FE6B04" w:rsidRPr="003B67C1" w:rsidRDefault="0024728B" w:rsidP="001B5EEC">
      <w:pPr>
        <w:pStyle w:val="ListParagraph"/>
        <w:numPr>
          <w:ilvl w:val="0"/>
          <w:numId w:val="1"/>
        </w:numPr>
        <w:tabs>
          <w:tab w:val="left" w:pos="830"/>
        </w:tabs>
        <w:spacing w:before="53"/>
      </w:pPr>
      <w:r w:rsidRPr="007B6C1C">
        <w:t>Include</w:t>
      </w:r>
      <w:r w:rsidRPr="007B6C1C">
        <w:rPr>
          <w:spacing w:val="-5"/>
        </w:rPr>
        <w:t xml:space="preserve"> </w:t>
      </w:r>
      <w:r w:rsidRPr="007B6C1C">
        <w:t>HOI,</w:t>
      </w:r>
      <w:r w:rsidRPr="007B6C1C">
        <w:rPr>
          <w:spacing w:val="-3"/>
        </w:rPr>
        <w:t xml:space="preserve"> </w:t>
      </w:r>
      <w:r w:rsidRPr="007B6C1C">
        <w:t>HOA</w:t>
      </w:r>
      <w:r w:rsidRPr="007B6C1C">
        <w:rPr>
          <w:spacing w:val="-4"/>
        </w:rPr>
        <w:t xml:space="preserve"> </w:t>
      </w:r>
      <w:r w:rsidRPr="007B6C1C">
        <w:t>(if</w:t>
      </w:r>
      <w:r w:rsidRPr="007B6C1C">
        <w:rPr>
          <w:spacing w:val="-5"/>
        </w:rPr>
        <w:t xml:space="preserve"> </w:t>
      </w:r>
      <w:r w:rsidRPr="007B6C1C">
        <w:t>applicable),</w:t>
      </w:r>
      <w:r w:rsidRPr="007B6C1C">
        <w:rPr>
          <w:spacing w:val="-3"/>
        </w:rPr>
        <w:t xml:space="preserve"> </w:t>
      </w:r>
      <w:r w:rsidRPr="007B6C1C">
        <w:t>and</w:t>
      </w:r>
      <w:r w:rsidRPr="007B6C1C">
        <w:rPr>
          <w:spacing w:val="-5"/>
        </w:rPr>
        <w:t xml:space="preserve"> </w:t>
      </w:r>
      <w:r w:rsidRPr="007B6C1C">
        <w:t>Tax</w:t>
      </w:r>
      <w:r w:rsidRPr="007B6C1C">
        <w:rPr>
          <w:spacing w:val="-3"/>
        </w:rPr>
        <w:t xml:space="preserve"> </w:t>
      </w:r>
      <w:r w:rsidRPr="007B6C1C">
        <w:t>info</w:t>
      </w:r>
      <w:r w:rsidRPr="007B6C1C">
        <w:rPr>
          <w:spacing w:val="-5"/>
        </w:rPr>
        <w:t xml:space="preserve"> </w:t>
      </w:r>
      <w:r w:rsidRPr="007B6C1C">
        <w:t>on</w:t>
      </w:r>
      <w:r w:rsidRPr="007B6C1C">
        <w:rPr>
          <w:spacing w:val="-6"/>
        </w:rPr>
        <w:t xml:space="preserve"> </w:t>
      </w:r>
      <w:r w:rsidRPr="007B6C1C">
        <w:t>all</w:t>
      </w:r>
      <w:r w:rsidRPr="007B6C1C">
        <w:rPr>
          <w:spacing w:val="-3"/>
        </w:rPr>
        <w:t xml:space="preserve"> </w:t>
      </w:r>
      <w:r w:rsidRPr="007B6C1C">
        <w:t>properties</w:t>
      </w:r>
      <w:r w:rsidRPr="007B6C1C">
        <w:rPr>
          <w:spacing w:val="-5"/>
        </w:rPr>
        <w:t xml:space="preserve"> </w:t>
      </w:r>
      <w:r w:rsidRPr="007B6C1C">
        <w:rPr>
          <w:spacing w:val="-2"/>
        </w:rPr>
        <w:t>owned</w:t>
      </w:r>
    </w:p>
    <w:p w14:paraId="5BFD6143" w14:textId="77777777" w:rsidR="00FE6B04" w:rsidRPr="003B67C1" w:rsidRDefault="00FE6B04">
      <w:pPr>
        <w:pStyle w:val="BodyText"/>
        <w:spacing w:before="49"/>
        <w:ind w:left="0" w:firstLine="0"/>
      </w:pPr>
    </w:p>
    <w:p w14:paraId="22893077" w14:textId="77777777" w:rsidR="00FE6B04" w:rsidRPr="003B67C1" w:rsidRDefault="00000000" w:rsidP="003B67C1">
      <w:pPr>
        <w:pStyle w:val="Heading1"/>
        <w:ind w:left="0"/>
        <w:rPr>
          <w:rFonts w:ascii="Calibri" w:hAnsi="Calibri" w:cs="Calibri"/>
          <w:u w:val="none"/>
        </w:rPr>
      </w:pPr>
      <w:r w:rsidRPr="003B67C1">
        <w:rPr>
          <w:rFonts w:ascii="Calibri" w:hAnsi="Calibri" w:cs="Calibri"/>
          <w:w w:val="80"/>
        </w:rPr>
        <w:t>Assets</w:t>
      </w:r>
      <w:r w:rsidRPr="003B67C1">
        <w:rPr>
          <w:rFonts w:ascii="Calibri" w:hAnsi="Calibri" w:cs="Calibri"/>
          <w:spacing w:val="11"/>
        </w:rPr>
        <w:t xml:space="preserve"> </w:t>
      </w:r>
      <w:r w:rsidRPr="003B67C1">
        <w:rPr>
          <w:rFonts w:ascii="Calibri" w:hAnsi="Calibri" w:cs="Calibri"/>
          <w:w w:val="80"/>
        </w:rPr>
        <w:t>–</w:t>
      </w:r>
      <w:r w:rsidRPr="003B67C1">
        <w:rPr>
          <w:rFonts w:ascii="Calibri" w:hAnsi="Calibri" w:cs="Calibri"/>
          <w:spacing w:val="11"/>
        </w:rPr>
        <w:t xml:space="preserve"> </w:t>
      </w:r>
      <w:r w:rsidRPr="003B67C1">
        <w:rPr>
          <w:rFonts w:ascii="Calibri" w:hAnsi="Calibri" w:cs="Calibri"/>
          <w:w w:val="80"/>
        </w:rPr>
        <w:t>Down</w:t>
      </w:r>
      <w:r w:rsidRPr="003B67C1">
        <w:rPr>
          <w:rFonts w:ascii="Calibri" w:hAnsi="Calibri" w:cs="Calibri"/>
          <w:spacing w:val="4"/>
        </w:rPr>
        <w:t xml:space="preserve"> </w:t>
      </w:r>
      <w:r w:rsidRPr="003B67C1">
        <w:rPr>
          <w:rFonts w:ascii="Calibri" w:hAnsi="Calibri" w:cs="Calibri"/>
          <w:w w:val="80"/>
        </w:rPr>
        <w:t>Payment,</w:t>
      </w:r>
      <w:r w:rsidRPr="003B67C1">
        <w:rPr>
          <w:rFonts w:ascii="Calibri" w:hAnsi="Calibri" w:cs="Calibri"/>
          <w:spacing w:val="11"/>
        </w:rPr>
        <w:t xml:space="preserve"> </w:t>
      </w:r>
      <w:r w:rsidRPr="003B67C1">
        <w:rPr>
          <w:rFonts w:ascii="Calibri" w:hAnsi="Calibri" w:cs="Calibri"/>
          <w:w w:val="80"/>
        </w:rPr>
        <w:t>Closing</w:t>
      </w:r>
      <w:r w:rsidRPr="003B67C1">
        <w:rPr>
          <w:rFonts w:ascii="Calibri" w:hAnsi="Calibri" w:cs="Calibri"/>
          <w:spacing w:val="11"/>
        </w:rPr>
        <w:t xml:space="preserve"> </w:t>
      </w:r>
      <w:r w:rsidRPr="003B67C1">
        <w:rPr>
          <w:rFonts w:ascii="Calibri" w:hAnsi="Calibri" w:cs="Calibri"/>
          <w:w w:val="80"/>
        </w:rPr>
        <w:t>Costs,</w:t>
      </w:r>
      <w:r w:rsidRPr="003B67C1">
        <w:rPr>
          <w:rFonts w:ascii="Calibri" w:hAnsi="Calibri" w:cs="Calibri"/>
          <w:spacing w:val="-1"/>
        </w:rPr>
        <w:t xml:space="preserve"> </w:t>
      </w:r>
      <w:r w:rsidRPr="003B67C1">
        <w:rPr>
          <w:rFonts w:ascii="Calibri" w:hAnsi="Calibri" w:cs="Calibri"/>
          <w:spacing w:val="-4"/>
          <w:w w:val="80"/>
        </w:rPr>
        <w:t>Etc.</w:t>
      </w:r>
    </w:p>
    <w:p w14:paraId="04151901" w14:textId="18E111A9" w:rsidR="00FE6B04" w:rsidRPr="003B67C1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before="58" w:line="235" w:lineRule="auto"/>
        <w:ind w:right="105" w:hanging="360"/>
      </w:pPr>
      <w:r w:rsidRPr="003B67C1">
        <w:t>2</w:t>
      </w:r>
      <w:r w:rsidRPr="003B67C1">
        <w:rPr>
          <w:spacing w:val="-3"/>
        </w:rPr>
        <w:t xml:space="preserve"> </w:t>
      </w:r>
      <w:r w:rsidRPr="003B67C1">
        <w:t>months</w:t>
      </w:r>
      <w:r w:rsidRPr="003B67C1">
        <w:rPr>
          <w:spacing w:val="-4"/>
        </w:rPr>
        <w:t xml:space="preserve"> </w:t>
      </w:r>
      <w:r w:rsidRPr="003B67C1">
        <w:t>consecutive</w:t>
      </w:r>
      <w:r w:rsidRPr="003B67C1">
        <w:rPr>
          <w:spacing w:val="-1"/>
        </w:rPr>
        <w:t xml:space="preserve"> </w:t>
      </w:r>
      <w:r w:rsidRPr="003B67C1">
        <w:t>bank</w:t>
      </w:r>
      <w:r w:rsidRPr="003B67C1">
        <w:rPr>
          <w:spacing w:val="-4"/>
        </w:rPr>
        <w:t xml:space="preserve"> </w:t>
      </w:r>
      <w:r w:rsidRPr="003B67C1">
        <w:t>statements</w:t>
      </w:r>
      <w:r w:rsidRPr="003B67C1">
        <w:rPr>
          <w:spacing w:val="-2"/>
        </w:rPr>
        <w:t xml:space="preserve"> </w:t>
      </w:r>
      <w:r w:rsidRPr="003B67C1">
        <w:t>showing</w:t>
      </w:r>
      <w:r w:rsidRPr="003B67C1">
        <w:rPr>
          <w:spacing w:val="-3"/>
        </w:rPr>
        <w:t xml:space="preserve"> </w:t>
      </w:r>
      <w:r w:rsidRPr="003B67C1">
        <w:t>sourcing</w:t>
      </w:r>
      <w:r w:rsidRPr="003B67C1">
        <w:rPr>
          <w:spacing w:val="-3"/>
        </w:rPr>
        <w:t xml:space="preserve"> </w:t>
      </w:r>
      <w:r w:rsidRPr="003B67C1">
        <w:t>and</w:t>
      </w:r>
      <w:r w:rsidRPr="003B67C1">
        <w:rPr>
          <w:spacing w:val="-3"/>
        </w:rPr>
        <w:t xml:space="preserve"> </w:t>
      </w:r>
      <w:r w:rsidRPr="003B67C1">
        <w:t>seasoning</w:t>
      </w:r>
      <w:r w:rsidRPr="003B67C1">
        <w:rPr>
          <w:spacing w:val="-5"/>
        </w:rPr>
        <w:t xml:space="preserve"> </w:t>
      </w:r>
      <w:r w:rsidRPr="003B67C1">
        <w:t>of</w:t>
      </w:r>
      <w:r w:rsidRPr="003B67C1">
        <w:rPr>
          <w:spacing w:val="-2"/>
        </w:rPr>
        <w:t xml:space="preserve"> </w:t>
      </w:r>
      <w:r w:rsidRPr="003B67C1">
        <w:t>funds</w:t>
      </w:r>
      <w:r w:rsidRPr="003B67C1">
        <w:rPr>
          <w:spacing w:val="-2"/>
        </w:rPr>
        <w:t xml:space="preserve"> </w:t>
      </w:r>
      <w:r w:rsidRPr="003B67C1">
        <w:t>for</w:t>
      </w:r>
      <w:r w:rsidRPr="003B67C1">
        <w:rPr>
          <w:spacing w:val="-2"/>
        </w:rPr>
        <w:t xml:space="preserve"> </w:t>
      </w:r>
      <w:r w:rsidRPr="003B67C1">
        <w:t>the</w:t>
      </w:r>
      <w:r w:rsidRPr="003B67C1">
        <w:rPr>
          <w:spacing w:val="-4"/>
        </w:rPr>
        <w:t xml:space="preserve"> </w:t>
      </w:r>
      <w:r w:rsidRPr="003B67C1">
        <w:t>down</w:t>
      </w:r>
      <w:r w:rsidRPr="003B67C1">
        <w:rPr>
          <w:spacing w:val="-3"/>
        </w:rPr>
        <w:t xml:space="preserve"> </w:t>
      </w:r>
      <w:r w:rsidRPr="003B67C1">
        <w:t>payment</w:t>
      </w:r>
      <w:r w:rsidRPr="003B67C1">
        <w:rPr>
          <w:spacing w:val="-1"/>
        </w:rPr>
        <w:t xml:space="preserve"> </w:t>
      </w:r>
      <w:r w:rsidRPr="003B67C1">
        <w:t>(if purchase) and reserves (if required per program)</w:t>
      </w:r>
    </w:p>
    <w:p w14:paraId="386CF1B0" w14:textId="77777777" w:rsidR="00FE6B04" w:rsidRPr="003B67C1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40"/>
        <w:ind w:left="829" w:hanging="359"/>
      </w:pPr>
      <w:r w:rsidRPr="003B67C1">
        <w:t>Include</w:t>
      </w:r>
      <w:r w:rsidRPr="003B67C1">
        <w:rPr>
          <w:spacing w:val="-5"/>
        </w:rPr>
        <w:t xml:space="preserve"> </w:t>
      </w:r>
      <w:r w:rsidRPr="003B67C1">
        <w:t>any</w:t>
      </w:r>
      <w:r w:rsidRPr="003B67C1">
        <w:rPr>
          <w:spacing w:val="-2"/>
        </w:rPr>
        <w:t xml:space="preserve"> </w:t>
      </w:r>
      <w:r w:rsidRPr="003B67C1">
        <w:t>asset</w:t>
      </w:r>
      <w:r w:rsidRPr="003B67C1">
        <w:rPr>
          <w:spacing w:val="-2"/>
        </w:rPr>
        <w:t xml:space="preserve"> </w:t>
      </w:r>
      <w:r w:rsidRPr="003B67C1">
        <w:t>statements</w:t>
      </w:r>
      <w:r w:rsidRPr="003B67C1">
        <w:rPr>
          <w:spacing w:val="-3"/>
        </w:rPr>
        <w:t xml:space="preserve"> </w:t>
      </w:r>
      <w:r w:rsidRPr="003B67C1">
        <w:t>such</w:t>
      </w:r>
      <w:r w:rsidRPr="003B67C1">
        <w:rPr>
          <w:spacing w:val="-4"/>
        </w:rPr>
        <w:t xml:space="preserve"> </w:t>
      </w:r>
      <w:r w:rsidRPr="003B67C1">
        <w:t>as</w:t>
      </w:r>
      <w:r w:rsidRPr="003B67C1">
        <w:rPr>
          <w:spacing w:val="-5"/>
        </w:rPr>
        <w:t xml:space="preserve"> </w:t>
      </w:r>
      <w:r w:rsidRPr="003B67C1">
        <w:t>401k,</w:t>
      </w:r>
      <w:r w:rsidRPr="003B67C1">
        <w:rPr>
          <w:spacing w:val="-3"/>
        </w:rPr>
        <w:t xml:space="preserve"> </w:t>
      </w:r>
      <w:r w:rsidRPr="003B67C1">
        <w:t>IRA,</w:t>
      </w:r>
      <w:r w:rsidRPr="003B67C1">
        <w:rPr>
          <w:spacing w:val="-5"/>
        </w:rPr>
        <w:t xml:space="preserve"> </w:t>
      </w:r>
      <w:r w:rsidRPr="003B67C1">
        <w:t>etc.,</w:t>
      </w:r>
      <w:r w:rsidRPr="003B67C1">
        <w:rPr>
          <w:spacing w:val="-5"/>
        </w:rPr>
        <w:t xml:space="preserve"> </w:t>
      </w:r>
      <w:r w:rsidRPr="003B67C1">
        <w:t>if</w:t>
      </w:r>
      <w:r w:rsidRPr="003B67C1">
        <w:rPr>
          <w:spacing w:val="-4"/>
        </w:rPr>
        <w:t xml:space="preserve"> </w:t>
      </w:r>
      <w:r w:rsidRPr="003B67C1">
        <w:t>being</w:t>
      </w:r>
      <w:r w:rsidRPr="003B67C1">
        <w:rPr>
          <w:spacing w:val="-4"/>
        </w:rPr>
        <w:t xml:space="preserve"> </w:t>
      </w:r>
      <w:r w:rsidRPr="003B67C1">
        <w:t>used</w:t>
      </w:r>
      <w:r w:rsidRPr="003B67C1">
        <w:rPr>
          <w:spacing w:val="-4"/>
        </w:rPr>
        <w:t xml:space="preserve"> </w:t>
      </w:r>
      <w:r w:rsidRPr="003B67C1">
        <w:t>for</w:t>
      </w:r>
      <w:r w:rsidRPr="003B67C1">
        <w:rPr>
          <w:spacing w:val="-3"/>
        </w:rPr>
        <w:t xml:space="preserve"> </w:t>
      </w:r>
      <w:r w:rsidRPr="003B67C1">
        <w:rPr>
          <w:spacing w:val="-2"/>
        </w:rPr>
        <w:t>reserves</w:t>
      </w:r>
    </w:p>
    <w:p w14:paraId="4680BADD" w14:textId="77777777" w:rsidR="00FE6B04" w:rsidRPr="003B67C1" w:rsidRDefault="00FE6B04">
      <w:pPr>
        <w:pStyle w:val="BodyText"/>
        <w:spacing w:before="50"/>
        <w:ind w:left="0" w:firstLine="0"/>
      </w:pPr>
    </w:p>
    <w:p w14:paraId="538D8687" w14:textId="77777777" w:rsidR="00FE6B04" w:rsidRPr="003B67C1" w:rsidRDefault="00000000" w:rsidP="003B67C1">
      <w:pPr>
        <w:pStyle w:val="Heading1"/>
        <w:ind w:left="0"/>
        <w:rPr>
          <w:rFonts w:ascii="Calibri" w:hAnsi="Calibri" w:cs="Calibri"/>
          <w:u w:val="none"/>
        </w:rPr>
      </w:pPr>
      <w:r w:rsidRPr="003B67C1">
        <w:rPr>
          <w:rFonts w:ascii="Calibri" w:hAnsi="Calibri" w:cs="Calibri"/>
          <w:spacing w:val="-2"/>
        </w:rPr>
        <w:t>Property</w:t>
      </w:r>
    </w:p>
    <w:p w14:paraId="776EC580" w14:textId="77777777" w:rsidR="00FE6B04" w:rsidRPr="003B67C1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54"/>
        <w:ind w:left="830" w:hanging="359"/>
      </w:pPr>
      <w:r w:rsidRPr="003B67C1">
        <w:t>Purchase</w:t>
      </w:r>
      <w:r w:rsidRPr="003B67C1">
        <w:rPr>
          <w:spacing w:val="-5"/>
        </w:rPr>
        <w:t xml:space="preserve"> </w:t>
      </w:r>
      <w:r w:rsidRPr="003B67C1">
        <w:t>Contract</w:t>
      </w:r>
      <w:r w:rsidRPr="003B67C1">
        <w:rPr>
          <w:spacing w:val="-5"/>
        </w:rPr>
        <w:t xml:space="preserve"> </w:t>
      </w:r>
      <w:r w:rsidRPr="003B67C1">
        <w:t>(if</w:t>
      </w:r>
      <w:r w:rsidRPr="003B67C1">
        <w:rPr>
          <w:spacing w:val="-3"/>
        </w:rPr>
        <w:t xml:space="preserve"> </w:t>
      </w:r>
      <w:r w:rsidRPr="003B67C1">
        <w:rPr>
          <w:spacing w:val="-2"/>
        </w:rPr>
        <w:t>purchase)</w:t>
      </w:r>
    </w:p>
    <w:p w14:paraId="6F9BC53F" w14:textId="77777777" w:rsidR="00FE6B04" w:rsidRPr="003B67C1" w:rsidRDefault="00000000">
      <w:pPr>
        <w:pStyle w:val="ListParagraph"/>
        <w:numPr>
          <w:ilvl w:val="0"/>
          <w:numId w:val="1"/>
        </w:numPr>
        <w:tabs>
          <w:tab w:val="left" w:pos="830"/>
        </w:tabs>
        <w:ind w:left="830" w:hanging="359"/>
      </w:pPr>
      <w:r w:rsidRPr="003B67C1">
        <w:t>Prelim</w:t>
      </w:r>
      <w:r w:rsidRPr="003B67C1">
        <w:rPr>
          <w:spacing w:val="-4"/>
        </w:rPr>
        <w:t xml:space="preserve"> </w:t>
      </w:r>
      <w:r w:rsidRPr="003B67C1">
        <w:t>within</w:t>
      </w:r>
      <w:r w:rsidRPr="003B67C1">
        <w:rPr>
          <w:spacing w:val="-3"/>
        </w:rPr>
        <w:t xml:space="preserve"> </w:t>
      </w:r>
      <w:r w:rsidRPr="003B67C1">
        <w:t>60</w:t>
      </w:r>
      <w:r w:rsidRPr="003B67C1">
        <w:rPr>
          <w:spacing w:val="-2"/>
        </w:rPr>
        <w:t xml:space="preserve"> </w:t>
      </w:r>
      <w:r w:rsidRPr="003B67C1">
        <w:t>days</w:t>
      </w:r>
      <w:r w:rsidRPr="003B67C1">
        <w:rPr>
          <w:spacing w:val="-4"/>
        </w:rPr>
        <w:t xml:space="preserve"> </w:t>
      </w:r>
      <w:r w:rsidRPr="003B67C1">
        <w:t>of</w:t>
      </w:r>
      <w:r w:rsidRPr="003B67C1">
        <w:rPr>
          <w:spacing w:val="-2"/>
        </w:rPr>
        <w:t xml:space="preserve"> submission</w:t>
      </w:r>
    </w:p>
    <w:p w14:paraId="45EAE491" w14:textId="77777777" w:rsidR="00FE6B04" w:rsidRPr="003B67C1" w:rsidRDefault="00000000">
      <w:pPr>
        <w:pStyle w:val="ListParagraph"/>
        <w:numPr>
          <w:ilvl w:val="0"/>
          <w:numId w:val="1"/>
        </w:numPr>
        <w:tabs>
          <w:tab w:val="left" w:pos="830"/>
        </w:tabs>
        <w:ind w:left="830" w:hanging="359"/>
      </w:pPr>
      <w:r w:rsidRPr="003B67C1">
        <w:t>Property</w:t>
      </w:r>
      <w:r w:rsidRPr="003B67C1">
        <w:rPr>
          <w:spacing w:val="-4"/>
        </w:rPr>
        <w:t xml:space="preserve"> </w:t>
      </w:r>
      <w:r w:rsidRPr="003B67C1">
        <w:t>Profile</w:t>
      </w:r>
      <w:r w:rsidRPr="003B67C1">
        <w:rPr>
          <w:spacing w:val="-5"/>
        </w:rPr>
        <w:t xml:space="preserve"> </w:t>
      </w:r>
      <w:r w:rsidRPr="003B67C1">
        <w:t>(if</w:t>
      </w:r>
      <w:r w:rsidRPr="003B67C1">
        <w:rPr>
          <w:spacing w:val="-3"/>
        </w:rPr>
        <w:t xml:space="preserve"> </w:t>
      </w:r>
      <w:r w:rsidRPr="003B67C1">
        <w:rPr>
          <w:spacing w:val="-2"/>
        </w:rPr>
        <w:t>refinance)</w:t>
      </w:r>
    </w:p>
    <w:p w14:paraId="5F4F710E" w14:textId="00BAFCF2" w:rsidR="00FE6B04" w:rsidRPr="003B67C1" w:rsidRDefault="00000000">
      <w:pPr>
        <w:pStyle w:val="ListParagraph"/>
        <w:numPr>
          <w:ilvl w:val="0"/>
          <w:numId w:val="1"/>
        </w:numPr>
        <w:tabs>
          <w:tab w:val="left" w:pos="830"/>
        </w:tabs>
        <w:ind w:left="830" w:hanging="359"/>
      </w:pPr>
      <w:r w:rsidRPr="003B67C1">
        <w:t>1076</w:t>
      </w:r>
      <w:r w:rsidRPr="003B67C1">
        <w:rPr>
          <w:spacing w:val="-3"/>
        </w:rPr>
        <w:t xml:space="preserve"> </w:t>
      </w:r>
      <w:r w:rsidRPr="003B67C1">
        <w:t>Condo</w:t>
      </w:r>
      <w:r w:rsidRPr="003B67C1">
        <w:rPr>
          <w:spacing w:val="-5"/>
        </w:rPr>
        <w:t xml:space="preserve"> </w:t>
      </w:r>
      <w:r w:rsidRPr="003B67C1">
        <w:t>Cert</w:t>
      </w:r>
      <w:r w:rsidRPr="003B67C1">
        <w:rPr>
          <w:spacing w:val="-5"/>
        </w:rPr>
        <w:t xml:space="preserve"> </w:t>
      </w:r>
      <w:r w:rsidRPr="003B67C1">
        <w:t>(if</w:t>
      </w:r>
      <w:r w:rsidRPr="003B67C1">
        <w:rPr>
          <w:spacing w:val="-3"/>
        </w:rPr>
        <w:t xml:space="preserve"> </w:t>
      </w:r>
      <w:r w:rsidR="003B67C1">
        <w:rPr>
          <w:spacing w:val="-2"/>
        </w:rPr>
        <w:t>required</w:t>
      </w:r>
      <w:r w:rsidRPr="003B67C1">
        <w:rPr>
          <w:spacing w:val="-2"/>
        </w:rPr>
        <w:t>)</w:t>
      </w:r>
    </w:p>
    <w:p w14:paraId="752E380C" w14:textId="77777777" w:rsidR="00FE6B04" w:rsidRPr="003B67C1" w:rsidRDefault="00000000" w:rsidP="003B67C1">
      <w:pPr>
        <w:pStyle w:val="Heading1"/>
        <w:spacing w:before="262"/>
        <w:ind w:left="0"/>
        <w:rPr>
          <w:rFonts w:ascii="Calibri" w:hAnsi="Calibri" w:cs="Calibri"/>
          <w:u w:val="none"/>
        </w:rPr>
      </w:pPr>
      <w:r w:rsidRPr="003B67C1">
        <w:rPr>
          <w:rFonts w:ascii="Calibri" w:hAnsi="Calibri" w:cs="Calibri"/>
          <w:spacing w:val="-2"/>
        </w:rPr>
        <w:t>Income</w:t>
      </w:r>
    </w:p>
    <w:p w14:paraId="09291D4C" w14:textId="77777777" w:rsidR="00FE6B04" w:rsidRPr="003B67C1" w:rsidRDefault="00000000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spacing w:before="58" w:line="235" w:lineRule="auto"/>
        <w:ind w:right="174"/>
      </w:pPr>
      <w:r w:rsidRPr="003B67C1">
        <w:t>Written</w:t>
      </w:r>
      <w:r w:rsidRPr="003B67C1">
        <w:rPr>
          <w:spacing w:val="-4"/>
        </w:rPr>
        <w:t xml:space="preserve"> </w:t>
      </w:r>
      <w:r w:rsidRPr="003B67C1">
        <w:t>VOE</w:t>
      </w:r>
      <w:r w:rsidRPr="003B67C1">
        <w:rPr>
          <w:spacing w:val="-3"/>
        </w:rPr>
        <w:t xml:space="preserve"> </w:t>
      </w:r>
      <w:r w:rsidRPr="003B67C1">
        <w:t>completed</w:t>
      </w:r>
      <w:r w:rsidRPr="003B67C1">
        <w:rPr>
          <w:spacing w:val="-2"/>
        </w:rPr>
        <w:t xml:space="preserve"> </w:t>
      </w:r>
      <w:r w:rsidRPr="003B67C1">
        <w:t>in</w:t>
      </w:r>
      <w:r w:rsidRPr="003B67C1">
        <w:rPr>
          <w:spacing w:val="-2"/>
        </w:rPr>
        <w:t xml:space="preserve"> </w:t>
      </w:r>
      <w:r w:rsidRPr="003B67C1">
        <w:t>its</w:t>
      </w:r>
      <w:r w:rsidRPr="003B67C1">
        <w:rPr>
          <w:spacing w:val="-1"/>
        </w:rPr>
        <w:t xml:space="preserve"> </w:t>
      </w:r>
      <w:r w:rsidRPr="003B67C1">
        <w:t>entirety</w:t>
      </w:r>
      <w:r w:rsidRPr="003B67C1">
        <w:rPr>
          <w:spacing w:val="-2"/>
        </w:rPr>
        <w:t xml:space="preserve"> </w:t>
      </w:r>
      <w:r w:rsidRPr="003B67C1">
        <w:t>(if</w:t>
      </w:r>
      <w:r w:rsidRPr="003B67C1">
        <w:rPr>
          <w:spacing w:val="-3"/>
        </w:rPr>
        <w:t xml:space="preserve"> </w:t>
      </w:r>
      <w:r w:rsidRPr="003B67C1">
        <w:t>written</w:t>
      </w:r>
      <w:r w:rsidRPr="003B67C1">
        <w:rPr>
          <w:spacing w:val="-2"/>
        </w:rPr>
        <w:t xml:space="preserve"> </w:t>
      </w:r>
      <w:r w:rsidRPr="003B67C1">
        <w:t>VOE</w:t>
      </w:r>
      <w:r w:rsidRPr="003B67C1">
        <w:rPr>
          <w:spacing w:val="-3"/>
        </w:rPr>
        <w:t xml:space="preserve"> </w:t>
      </w:r>
      <w:r w:rsidRPr="003B67C1">
        <w:t>has</w:t>
      </w:r>
      <w:r w:rsidRPr="003B67C1">
        <w:rPr>
          <w:spacing w:val="-1"/>
        </w:rPr>
        <w:t xml:space="preserve"> </w:t>
      </w:r>
      <w:r w:rsidRPr="003B67C1">
        <w:t>OT,</w:t>
      </w:r>
      <w:r w:rsidRPr="003B67C1">
        <w:rPr>
          <w:spacing w:val="-3"/>
        </w:rPr>
        <w:t xml:space="preserve"> </w:t>
      </w:r>
      <w:r w:rsidRPr="003B67C1">
        <w:t>Commissions,</w:t>
      </w:r>
      <w:r w:rsidRPr="003B67C1">
        <w:rPr>
          <w:spacing w:val="-3"/>
        </w:rPr>
        <w:t xml:space="preserve"> </w:t>
      </w:r>
      <w:r w:rsidRPr="003B67C1">
        <w:t>or</w:t>
      </w:r>
      <w:r w:rsidRPr="003B67C1">
        <w:rPr>
          <w:spacing w:val="-1"/>
        </w:rPr>
        <w:t xml:space="preserve"> </w:t>
      </w:r>
      <w:r w:rsidRPr="003B67C1">
        <w:t>Bonus</w:t>
      </w:r>
      <w:r w:rsidRPr="003B67C1">
        <w:rPr>
          <w:spacing w:val="-2"/>
        </w:rPr>
        <w:t xml:space="preserve"> </w:t>
      </w:r>
      <w:r w:rsidRPr="003B67C1">
        <w:t>income</w:t>
      </w:r>
      <w:r w:rsidRPr="003B67C1">
        <w:rPr>
          <w:spacing w:val="-1"/>
        </w:rPr>
        <w:t xml:space="preserve"> </w:t>
      </w:r>
      <w:r w:rsidRPr="003B67C1">
        <w:t>and</w:t>
      </w:r>
      <w:r w:rsidRPr="003B67C1">
        <w:rPr>
          <w:spacing w:val="-2"/>
        </w:rPr>
        <w:t xml:space="preserve"> </w:t>
      </w:r>
      <w:r w:rsidRPr="003B67C1">
        <w:t>using</w:t>
      </w:r>
      <w:r w:rsidRPr="003B67C1">
        <w:rPr>
          <w:spacing w:val="-2"/>
        </w:rPr>
        <w:t xml:space="preserve"> </w:t>
      </w:r>
      <w:r w:rsidRPr="003B67C1">
        <w:t>to qualify – Must provide 2- year breakdown history)</w:t>
      </w:r>
    </w:p>
    <w:p w14:paraId="0955A688" w14:textId="77777777" w:rsidR="00FE6B04" w:rsidRPr="003B67C1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41"/>
        <w:ind w:left="829" w:hanging="359"/>
      </w:pPr>
      <w:r w:rsidRPr="003B67C1">
        <w:t>Paystubs</w:t>
      </w:r>
      <w:r w:rsidRPr="003B67C1">
        <w:rPr>
          <w:spacing w:val="-4"/>
        </w:rPr>
        <w:t xml:space="preserve"> </w:t>
      </w:r>
      <w:r w:rsidRPr="003B67C1">
        <w:t>–</w:t>
      </w:r>
      <w:r w:rsidRPr="003B67C1">
        <w:rPr>
          <w:spacing w:val="-5"/>
        </w:rPr>
        <w:t xml:space="preserve"> </w:t>
      </w:r>
      <w:r w:rsidRPr="003B67C1">
        <w:t>30</w:t>
      </w:r>
      <w:r w:rsidRPr="003B67C1">
        <w:rPr>
          <w:spacing w:val="-4"/>
        </w:rPr>
        <w:t xml:space="preserve"> </w:t>
      </w:r>
      <w:r w:rsidRPr="003B67C1">
        <w:t>days</w:t>
      </w:r>
      <w:r w:rsidRPr="003B67C1">
        <w:rPr>
          <w:spacing w:val="-5"/>
        </w:rPr>
        <w:t xml:space="preserve"> </w:t>
      </w:r>
      <w:r w:rsidRPr="003B67C1">
        <w:t>consecutive</w:t>
      </w:r>
      <w:r w:rsidRPr="003B67C1">
        <w:rPr>
          <w:spacing w:val="-2"/>
        </w:rPr>
        <w:t xml:space="preserve"> </w:t>
      </w:r>
      <w:r w:rsidRPr="003B67C1">
        <w:t>showing</w:t>
      </w:r>
      <w:r w:rsidRPr="003B67C1">
        <w:rPr>
          <w:spacing w:val="-6"/>
        </w:rPr>
        <w:t xml:space="preserve"> </w:t>
      </w:r>
      <w:r w:rsidRPr="003B67C1">
        <w:rPr>
          <w:spacing w:val="-5"/>
        </w:rPr>
        <w:t>YTD</w:t>
      </w:r>
    </w:p>
    <w:p w14:paraId="35E2728B" w14:textId="77777777" w:rsidR="00FE6B04" w:rsidRPr="003B67C1" w:rsidRDefault="00000000">
      <w:pPr>
        <w:pStyle w:val="ListParagraph"/>
        <w:numPr>
          <w:ilvl w:val="0"/>
          <w:numId w:val="1"/>
        </w:numPr>
        <w:tabs>
          <w:tab w:val="left" w:pos="829"/>
        </w:tabs>
        <w:ind w:left="829" w:hanging="359"/>
      </w:pPr>
      <w:r w:rsidRPr="003B67C1">
        <w:t>1-Year</w:t>
      </w:r>
      <w:r w:rsidRPr="003B67C1">
        <w:rPr>
          <w:spacing w:val="-4"/>
        </w:rPr>
        <w:t xml:space="preserve"> </w:t>
      </w:r>
      <w:r w:rsidRPr="003B67C1">
        <w:t>or</w:t>
      </w:r>
      <w:r w:rsidRPr="003B67C1">
        <w:rPr>
          <w:spacing w:val="-4"/>
        </w:rPr>
        <w:t xml:space="preserve"> </w:t>
      </w:r>
      <w:r w:rsidRPr="003B67C1">
        <w:t>2-Years</w:t>
      </w:r>
      <w:r w:rsidRPr="003B67C1">
        <w:rPr>
          <w:spacing w:val="-4"/>
        </w:rPr>
        <w:t xml:space="preserve"> </w:t>
      </w:r>
      <w:r w:rsidRPr="003B67C1">
        <w:t>of</w:t>
      </w:r>
      <w:r w:rsidRPr="003B67C1">
        <w:rPr>
          <w:spacing w:val="-5"/>
        </w:rPr>
        <w:t xml:space="preserve"> </w:t>
      </w:r>
      <w:r w:rsidRPr="003B67C1">
        <w:t>W2s</w:t>
      </w:r>
      <w:r w:rsidRPr="003B67C1">
        <w:rPr>
          <w:spacing w:val="-4"/>
        </w:rPr>
        <w:t xml:space="preserve"> </w:t>
      </w:r>
      <w:r w:rsidRPr="003B67C1">
        <w:t>(depending</w:t>
      </w:r>
      <w:r w:rsidRPr="003B67C1">
        <w:rPr>
          <w:spacing w:val="-3"/>
        </w:rPr>
        <w:t xml:space="preserve"> </w:t>
      </w:r>
      <w:r w:rsidRPr="003B67C1">
        <w:t>on</w:t>
      </w:r>
      <w:r w:rsidRPr="003B67C1">
        <w:rPr>
          <w:spacing w:val="-2"/>
        </w:rPr>
        <w:t xml:space="preserve"> program)</w:t>
      </w:r>
    </w:p>
    <w:p w14:paraId="4B510EBE" w14:textId="77777777" w:rsidR="00FE6B04" w:rsidRPr="003B67C1" w:rsidRDefault="00000000">
      <w:pPr>
        <w:pStyle w:val="ListParagraph"/>
        <w:numPr>
          <w:ilvl w:val="0"/>
          <w:numId w:val="1"/>
        </w:numPr>
        <w:tabs>
          <w:tab w:val="left" w:pos="829"/>
        </w:tabs>
        <w:ind w:left="829" w:hanging="359"/>
      </w:pPr>
      <w:r w:rsidRPr="003B67C1">
        <w:t>1-Year</w:t>
      </w:r>
      <w:r w:rsidRPr="003B67C1">
        <w:rPr>
          <w:spacing w:val="-5"/>
        </w:rPr>
        <w:t xml:space="preserve"> </w:t>
      </w:r>
      <w:r w:rsidRPr="003B67C1">
        <w:t>or</w:t>
      </w:r>
      <w:r w:rsidRPr="003B67C1">
        <w:rPr>
          <w:spacing w:val="-5"/>
        </w:rPr>
        <w:t xml:space="preserve"> </w:t>
      </w:r>
      <w:r w:rsidRPr="003B67C1">
        <w:t>2-Years</w:t>
      </w:r>
      <w:r w:rsidRPr="003B67C1">
        <w:rPr>
          <w:spacing w:val="-5"/>
        </w:rPr>
        <w:t xml:space="preserve"> </w:t>
      </w:r>
      <w:r w:rsidRPr="003B67C1">
        <w:t>of</w:t>
      </w:r>
      <w:r w:rsidRPr="003B67C1">
        <w:rPr>
          <w:spacing w:val="-6"/>
        </w:rPr>
        <w:t xml:space="preserve"> </w:t>
      </w:r>
      <w:r w:rsidRPr="003B67C1">
        <w:t>the</w:t>
      </w:r>
      <w:r w:rsidRPr="003B67C1">
        <w:rPr>
          <w:spacing w:val="-5"/>
        </w:rPr>
        <w:t xml:space="preserve"> </w:t>
      </w:r>
      <w:r w:rsidRPr="003B67C1">
        <w:t>1040s</w:t>
      </w:r>
      <w:r w:rsidRPr="003B67C1">
        <w:rPr>
          <w:spacing w:val="-5"/>
        </w:rPr>
        <w:t xml:space="preserve"> </w:t>
      </w:r>
      <w:r w:rsidRPr="003B67C1">
        <w:t>(if</w:t>
      </w:r>
      <w:r w:rsidRPr="003B67C1">
        <w:rPr>
          <w:spacing w:val="-3"/>
        </w:rPr>
        <w:t xml:space="preserve"> </w:t>
      </w:r>
      <w:r w:rsidRPr="003B67C1">
        <w:t>rental</w:t>
      </w:r>
      <w:r w:rsidRPr="003B67C1">
        <w:rPr>
          <w:spacing w:val="-3"/>
        </w:rPr>
        <w:t xml:space="preserve"> </w:t>
      </w:r>
      <w:r w:rsidRPr="003B67C1">
        <w:t>income</w:t>
      </w:r>
      <w:r w:rsidRPr="003B67C1">
        <w:rPr>
          <w:spacing w:val="-2"/>
        </w:rPr>
        <w:t xml:space="preserve"> </w:t>
      </w:r>
      <w:r w:rsidRPr="003B67C1">
        <w:t>is</w:t>
      </w:r>
      <w:r w:rsidRPr="003B67C1">
        <w:rPr>
          <w:spacing w:val="-3"/>
        </w:rPr>
        <w:t xml:space="preserve"> </w:t>
      </w:r>
      <w:r w:rsidRPr="003B67C1">
        <w:t>being</w:t>
      </w:r>
      <w:r w:rsidRPr="003B67C1">
        <w:rPr>
          <w:spacing w:val="-4"/>
        </w:rPr>
        <w:t xml:space="preserve"> </w:t>
      </w:r>
      <w:r w:rsidRPr="003B67C1">
        <w:t>used,</w:t>
      </w:r>
      <w:r w:rsidRPr="003B67C1">
        <w:rPr>
          <w:spacing w:val="-3"/>
        </w:rPr>
        <w:t xml:space="preserve"> </w:t>
      </w:r>
      <w:r w:rsidRPr="003B67C1">
        <w:t>include</w:t>
      </w:r>
      <w:r w:rsidRPr="003B67C1">
        <w:rPr>
          <w:spacing w:val="-2"/>
        </w:rPr>
        <w:t xml:space="preserve"> </w:t>
      </w:r>
      <w:r w:rsidRPr="003B67C1">
        <w:t>Schedule</w:t>
      </w:r>
      <w:r w:rsidRPr="003B67C1">
        <w:rPr>
          <w:spacing w:val="-6"/>
        </w:rPr>
        <w:t xml:space="preserve"> </w:t>
      </w:r>
      <w:r w:rsidRPr="003B67C1">
        <w:rPr>
          <w:spacing w:val="-5"/>
        </w:rPr>
        <w:t>E)</w:t>
      </w:r>
    </w:p>
    <w:p w14:paraId="7FAF7D77" w14:textId="77777777" w:rsidR="00FE6B04" w:rsidRPr="003B67C1" w:rsidRDefault="00000000">
      <w:pPr>
        <w:pStyle w:val="ListParagraph"/>
        <w:numPr>
          <w:ilvl w:val="0"/>
          <w:numId w:val="1"/>
        </w:numPr>
        <w:tabs>
          <w:tab w:val="left" w:pos="829"/>
        </w:tabs>
        <w:ind w:left="829" w:hanging="359"/>
      </w:pPr>
      <w:r w:rsidRPr="003B67C1">
        <w:t>If</w:t>
      </w:r>
      <w:r w:rsidRPr="003B67C1">
        <w:rPr>
          <w:spacing w:val="-5"/>
        </w:rPr>
        <w:t xml:space="preserve"> </w:t>
      </w:r>
      <w:r w:rsidRPr="003B67C1">
        <w:t>Self-</w:t>
      </w:r>
      <w:r w:rsidRPr="003B67C1">
        <w:rPr>
          <w:spacing w:val="-2"/>
        </w:rPr>
        <w:t>Employed:</w:t>
      </w:r>
    </w:p>
    <w:p w14:paraId="0A6D3465" w14:textId="77777777" w:rsidR="00FE6B04" w:rsidRPr="003B67C1" w:rsidRDefault="00000000">
      <w:pPr>
        <w:pStyle w:val="ListParagraph"/>
        <w:numPr>
          <w:ilvl w:val="1"/>
          <w:numId w:val="1"/>
        </w:numPr>
        <w:tabs>
          <w:tab w:val="left" w:pos="1550"/>
        </w:tabs>
        <w:spacing w:before="38" w:line="235" w:lineRule="auto"/>
        <w:ind w:right="187" w:hanging="360"/>
      </w:pPr>
      <w:r w:rsidRPr="003B67C1">
        <w:t>1-Year</w:t>
      </w:r>
      <w:r w:rsidRPr="003B67C1">
        <w:rPr>
          <w:spacing w:val="-3"/>
        </w:rPr>
        <w:t xml:space="preserve"> </w:t>
      </w:r>
      <w:r w:rsidRPr="003B67C1">
        <w:t>or</w:t>
      </w:r>
      <w:r w:rsidRPr="003B67C1">
        <w:rPr>
          <w:spacing w:val="-3"/>
        </w:rPr>
        <w:t xml:space="preserve"> </w:t>
      </w:r>
      <w:r w:rsidRPr="003B67C1">
        <w:t>2-Years</w:t>
      </w:r>
      <w:r w:rsidRPr="003B67C1">
        <w:rPr>
          <w:spacing w:val="-3"/>
        </w:rPr>
        <w:t xml:space="preserve"> </w:t>
      </w:r>
      <w:r w:rsidRPr="003B67C1">
        <w:t>Personal</w:t>
      </w:r>
      <w:r w:rsidRPr="003B67C1">
        <w:rPr>
          <w:spacing w:val="-4"/>
        </w:rPr>
        <w:t xml:space="preserve"> </w:t>
      </w:r>
      <w:r w:rsidRPr="003B67C1">
        <w:t>&amp; Business</w:t>
      </w:r>
      <w:r w:rsidRPr="003B67C1">
        <w:rPr>
          <w:spacing w:val="-3"/>
        </w:rPr>
        <w:t xml:space="preserve"> </w:t>
      </w:r>
      <w:r w:rsidRPr="003B67C1">
        <w:t>returns</w:t>
      </w:r>
      <w:r w:rsidRPr="003B67C1">
        <w:rPr>
          <w:spacing w:val="-3"/>
        </w:rPr>
        <w:t xml:space="preserve"> </w:t>
      </w:r>
      <w:r w:rsidRPr="003B67C1">
        <w:t>with</w:t>
      </w:r>
      <w:r w:rsidRPr="003B67C1">
        <w:rPr>
          <w:spacing w:val="-2"/>
        </w:rPr>
        <w:t xml:space="preserve"> </w:t>
      </w:r>
      <w:r w:rsidRPr="003B67C1">
        <w:t>all</w:t>
      </w:r>
      <w:r w:rsidRPr="003B67C1">
        <w:rPr>
          <w:spacing w:val="-6"/>
        </w:rPr>
        <w:t xml:space="preserve"> </w:t>
      </w:r>
      <w:r w:rsidRPr="003B67C1">
        <w:t>schedules</w:t>
      </w:r>
      <w:r w:rsidRPr="003B67C1">
        <w:rPr>
          <w:spacing w:val="-1"/>
        </w:rPr>
        <w:t xml:space="preserve"> </w:t>
      </w:r>
      <w:r w:rsidRPr="003B67C1">
        <w:t>for</w:t>
      </w:r>
      <w:r w:rsidRPr="003B67C1">
        <w:rPr>
          <w:spacing w:val="-1"/>
        </w:rPr>
        <w:t xml:space="preserve"> </w:t>
      </w:r>
      <w:r w:rsidRPr="003B67C1">
        <w:t>borrowers</w:t>
      </w:r>
      <w:r w:rsidRPr="003B67C1">
        <w:rPr>
          <w:spacing w:val="-3"/>
        </w:rPr>
        <w:t xml:space="preserve"> </w:t>
      </w:r>
      <w:r w:rsidRPr="003B67C1">
        <w:t>owning</w:t>
      </w:r>
      <w:r w:rsidRPr="003B67C1">
        <w:rPr>
          <w:spacing w:val="-2"/>
        </w:rPr>
        <w:t xml:space="preserve"> </w:t>
      </w:r>
      <w:r w:rsidRPr="003B67C1">
        <w:t>more</w:t>
      </w:r>
      <w:r w:rsidRPr="003B67C1">
        <w:rPr>
          <w:spacing w:val="-3"/>
        </w:rPr>
        <w:t xml:space="preserve"> </w:t>
      </w:r>
      <w:r w:rsidRPr="003B67C1">
        <w:t xml:space="preserve">than 25% of business and K1’s, if </w:t>
      </w:r>
      <w:proofErr w:type="gramStart"/>
      <w:r w:rsidRPr="003B67C1">
        <w:t>applicable;</w:t>
      </w:r>
      <w:proofErr w:type="gramEnd"/>
    </w:p>
    <w:p w14:paraId="1A7FCB67" w14:textId="77777777" w:rsidR="00FE6B04" w:rsidRPr="003B67C1" w:rsidRDefault="00000000">
      <w:pPr>
        <w:pStyle w:val="ListParagraph"/>
        <w:numPr>
          <w:ilvl w:val="1"/>
          <w:numId w:val="1"/>
        </w:numPr>
        <w:tabs>
          <w:tab w:val="left" w:pos="1550"/>
        </w:tabs>
        <w:spacing w:before="41"/>
        <w:ind w:hanging="359"/>
      </w:pPr>
      <w:r w:rsidRPr="003B67C1">
        <w:t>Provide</w:t>
      </w:r>
      <w:r w:rsidRPr="003B67C1">
        <w:rPr>
          <w:spacing w:val="-2"/>
        </w:rPr>
        <w:t xml:space="preserve"> </w:t>
      </w:r>
      <w:r w:rsidRPr="003B67C1">
        <w:t>a</w:t>
      </w:r>
      <w:r w:rsidRPr="003B67C1">
        <w:rPr>
          <w:spacing w:val="-4"/>
        </w:rPr>
        <w:t xml:space="preserve"> </w:t>
      </w:r>
      <w:r w:rsidRPr="003B67C1">
        <w:t>CPA</w:t>
      </w:r>
      <w:r w:rsidRPr="003B67C1">
        <w:rPr>
          <w:spacing w:val="-2"/>
        </w:rPr>
        <w:t xml:space="preserve"> </w:t>
      </w:r>
      <w:r w:rsidRPr="003B67C1">
        <w:t>letter</w:t>
      </w:r>
      <w:r w:rsidRPr="003B67C1">
        <w:rPr>
          <w:spacing w:val="-4"/>
        </w:rPr>
        <w:t xml:space="preserve"> </w:t>
      </w:r>
      <w:r w:rsidRPr="003B67C1">
        <w:t>or</w:t>
      </w:r>
      <w:r w:rsidRPr="003B67C1">
        <w:rPr>
          <w:spacing w:val="-2"/>
        </w:rPr>
        <w:t xml:space="preserve"> </w:t>
      </w:r>
      <w:r w:rsidRPr="003B67C1">
        <w:t>business</w:t>
      </w:r>
      <w:r w:rsidRPr="003B67C1">
        <w:rPr>
          <w:spacing w:val="-2"/>
        </w:rPr>
        <w:t xml:space="preserve"> license</w:t>
      </w:r>
    </w:p>
    <w:p w14:paraId="33AAF78D" w14:textId="77777777" w:rsidR="00FE6B04" w:rsidRPr="003B67C1" w:rsidRDefault="00000000">
      <w:pPr>
        <w:pStyle w:val="ListParagraph"/>
        <w:numPr>
          <w:ilvl w:val="1"/>
          <w:numId w:val="1"/>
        </w:numPr>
        <w:tabs>
          <w:tab w:val="left" w:pos="1550"/>
        </w:tabs>
        <w:ind w:hanging="359"/>
      </w:pPr>
      <w:r w:rsidRPr="003B67C1">
        <w:t>P&amp;L</w:t>
      </w:r>
      <w:r w:rsidRPr="003B67C1">
        <w:rPr>
          <w:spacing w:val="-2"/>
        </w:rPr>
        <w:t xml:space="preserve"> </w:t>
      </w:r>
      <w:r w:rsidRPr="003B67C1">
        <w:t>and</w:t>
      </w:r>
      <w:r w:rsidRPr="003B67C1">
        <w:rPr>
          <w:spacing w:val="-4"/>
        </w:rPr>
        <w:t xml:space="preserve"> </w:t>
      </w:r>
      <w:r w:rsidRPr="003B67C1">
        <w:t>balance</w:t>
      </w:r>
      <w:r w:rsidRPr="003B67C1">
        <w:rPr>
          <w:spacing w:val="-4"/>
        </w:rPr>
        <w:t xml:space="preserve"> </w:t>
      </w:r>
      <w:r w:rsidRPr="003B67C1">
        <w:rPr>
          <w:spacing w:val="-2"/>
        </w:rPr>
        <w:t>sheets</w:t>
      </w:r>
    </w:p>
    <w:p w14:paraId="40E79A7D" w14:textId="77777777" w:rsidR="00FE6B04" w:rsidRPr="003B67C1" w:rsidRDefault="00000000">
      <w:pPr>
        <w:pStyle w:val="ListParagraph"/>
        <w:numPr>
          <w:ilvl w:val="1"/>
          <w:numId w:val="1"/>
        </w:numPr>
        <w:tabs>
          <w:tab w:val="left" w:pos="1549"/>
          <w:tab w:val="left" w:pos="1551"/>
        </w:tabs>
        <w:spacing w:before="38" w:line="235" w:lineRule="auto"/>
        <w:ind w:left="1551" w:right="534"/>
      </w:pPr>
      <w:r w:rsidRPr="003B67C1">
        <w:t>If</w:t>
      </w:r>
      <w:r w:rsidRPr="003B67C1">
        <w:rPr>
          <w:spacing w:val="-2"/>
        </w:rPr>
        <w:t xml:space="preserve"> </w:t>
      </w:r>
      <w:r w:rsidRPr="003B67C1">
        <w:t>an</w:t>
      </w:r>
      <w:r w:rsidRPr="003B67C1">
        <w:rPr>
          <w:spacing w:val="-3"/>
        </w:rPr>
        <w:t xml:space="preserve"> </w:t>
      </w:r>
      <w:r w:rsidRPr="003B67C1">
        <w:t>extension</w:t>
      </w:r>
      <w:r w:rsidRPr="003B67C1">
        <w:rPr>
          <w:spacing w:val="-4"/>
        </w:rPr>
        <w:t xml:space="preserve"> </w:t>
      </w:r>
      <w:r w:rsidRPr="003B67C1">
        <w:t>was</w:t>
      </w:r>
      <w:r w:rsidRPr="003B67C1">
        <w:rPr>
          <w:spacing w:val="-2"/>
        </w:rPr>
        <w:t xml:space="preserve"> </w:t>
      </w:r>
      <w:r w:rsidRPr="003B67C1">
        <w:t>filed,</w:t>
      </w:r>
      <w:r w:rsidRPr="003B67C1">
        <w:rPr>
          <w:spacing w:val="-2"/>
        </w:rPr>
        <w:t xml:space="preserve"> </w:t>
      </w:r>
      <w:r w:rsidRPr="003B67C1">
        <w:t>provide</w:t>
      </w:r>
      <w:r w:rsidRPr="003B67C1">
        <w:rPr>
          <w:spacing w:val="-3"/>
        </w:rPr>
        <w:t xml:space="preserve"> </w:t>
      </w:r>
      <w:r w:rsidRPr="003B67C1">
        <w:t>a</w:t>
      </w:r>
      <w:r w:rsidRPr="003B67C1">
        <w:rPr>
          <w:spacing w:val="-2"/>
        </w:rPr>
        <w:t xml:space="preserve"> </w:t>
      </w:r>
      <w:r w:rsidRPr="003B67C1">
        <w:t>full</w:t>
      </w:r>
      <w:r w:rsidRPr="003B67C1">
        <w:rPr>
          <w:spacing w:val="-4"/>
        </w:rPr>
        <w:t xml:space="preserve"> </w:t>
      </w:r>
      <w:r w:rsidRPr="003B67C1">
        <w:t>year</w:t>
      </w:r>
      <w:r w:rsidRPr="003B67C1">
        <w:rPr>
          <w:spacing w:val="-3"/>
        </w:rPr>
        <w:t xml:space="preserve"> </w:t>
      </w:r>
      <w:r w:rsidRPr="003B67C1">
        <w:t>of</w:t>
      </w:r>
      <w:r w:rsidRPr="003B67C1">
        <w:rPr>
          <w:spacing w:val="-3"/>
        </w:rPr>
        <w:t xml:space="preserve"> </w:t>
      </w:r>
      <w:r w:rsidRPr="003B67C1">
        <w:t>P&amp;L and</w:t>
      </w:r>
      <w:r w:rsidRPr="003B67C1">
        <w:rPr>
          <w:spacing w:val="-4"/>
        </w:rPr>
        <w:t xml:space="preserve"> </w:t>
      </w:r>
      <w:r w:rsidRPr="003B67C1">
        <w:t>balance</w:t>
      </w:r>
      <w:r w:rsidRPr="003B67C1">
        <w:rPr>
          <w:spacing w:val="-1"/>
        </w:rPr>
        <w:t xml:space="preserve"> </w:t>
      </w:r>
      <w:r w:rsidRPr="003B67C1">
        <w:t>sheet</w:t>
      </w:r>
      <w:r w:rsidRPr="003B67C1">
        <w:rPr>
          <w:spacing w:val="-3"/>
        </w:rPr>
        <w:t xml:space="preserve"> </w:t>
      </w:r>
      <w:r w:rsidRPr="003B67C1">
        <w:t>(for</w:t>
      </w:r>
      <w:r w:rsidRPr="003B67C1">
        <w:rPr>
          <w:spacing w:val="-3"/>
        </w:rPr>
        <w:t xml:space="preserve"> </w:t>
      </w:r>
      <w:r w:rsidRPr="003B67C1">
        <w:t>year</w:t>
      </w:r>
      <w:r w:rsidRPr="003B67C1">
        <w:rPr>
          <w:spacing w:val="-2"/>
        </w:rPr>
        <w:t xml:space="preserve"> </w:t>
      </w:r>
      <w:r w:rsidRPr="003B67C1">
        <w:t>extended)</w:t>
      </w:r>
      <w:r w:rsidRPr="003B67C1">
        <w:rPr>
          <w:spacing w:val="-2"/>
        </w:rPr>
        <w:t xml:space="preserve"> </w:t>
      </w:r>
      <w:r w:rsidRPr="003B67C1">
        <w:t>and year-to-date P&amp;L and balance sheet.</w:t>
      </w:r>
    </w:p>
    <w:p w14:paraId="101E8514" w14:textId="77777777" w:rsidR="00FE6B04" w:rsidRPr="003B67C1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41"/>
        <w:ind w:left="830" w:hanging="359"/>
      </w:pPr>
      <w:r w:rsidRPr="003B67C1">
        <w:t>Rental</w:t>
      </w:r>
      <w:r w:rsidRPr="003B67C1">
        <w:rPr>
          <w:spacing w:val="-4"/>
        </w:rPr>
        <w:t xml:space="preserve"> </w:t>
      </w:r>
      <w:r w:rsidRPr="003B67C1">
        <w:t>Agreements,</w:t>
      </w:r>
      <w:r w:rsidRPr="003B67C1">
        <w:rPr>
          <w:spacing w:val="-6"/>
        </w:rPr>
        <w:t xml:space="preserve"> </w:t>
      </w:r>
      <w:r w:rsidRPr="003B67C1">
        <w:t>if</w:t>
      </w:r>
      <w:r w:rsidRPr="003B67C1">
        <w:rPr>
          <w:spacing w:val="-3"/>
        </w:rPr>
        <w:t xml:space="preserve"> </w:t>
      </w:r>
      <w:r w:rsidRPr="003B67C1">
        <w:rPr>
          <w:spacing w:val="-2"/>
        </w:rPr>
        <w:t>applicable</w:t>
      </w:r>
    </w:p>
    <w:sectPr w:rsidR="00FE6B04" w:rsidRPr="003B67C1">
      <w:headerReference w:type="default" r:id="rId8"/>
      <w:footerReference w:type="default" r:id="rId9"/>
      <w:type w:val="continuous"/>
      <w:pgSz w:w="12240" w:h="15840"/>
      <w:pgMar w:top="720" w:right="740" w:bottom="360" w:left="1060" w:header="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9074" w14:textId="77777777" w:rsidR="007B39B0" w:rsidRDefault="007B39B0">
      <w:r>
        <w:separator/>
      </w:r>
    </w:p>
  </w:endnote>
  <w:endnote w:type="continuationSeparator" w:id="0">
    <w:p w14:paraId="59E099F0" w14:textId="77777777" w:rsidR="007B39B0" w:rsidRDefault="007B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odor Thin">
    <w:altName w:val="Calibri"/>
    <w:panose1 w:val="00000200000000000000"/>
    <w:charset w:val="00"/>
    <w:family w:val="auto"/>
    <w:pitch w:val="variable"/>
    <w:sig w:usb0="00000047" w:usb1="0000002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9635" w14:textId="77777777" w:rsidR="00FE6B04" w:rsidRDefault="00000000" w:rsidP="41E2429B">
    <w:pPr>
      <w:pStyle w:val="BodyText"/>
      <w:spacing w:before="0"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7D14A1CC" wp14:editId="1B901323">
              <wp:simplePos x="0" y="0"/>
              <wp:positionH relativeFrom="page">
                <wp:posOffset>731012</wp:posOffset>
              </wp:positionH>
              <wp:positionV relativeFrom="page">
                <wp:posOffset>9811004</wp:posOffset>
              </wp:positionV>
              <wp:extent cx="2021839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183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180281" w14:textId="77777777" w:rsidR="00FE6B04" w:rsidRDefault="00FE6B04">
                          <w:pPr>
                            <w:pStyle w:val="BodyText"/>
                            <w:spacing w:before="0" w:line="245" w:lineRule="exact"/>
                            <w:ind w:left="20" w:firstLine="0"/>
                          </w:pP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FundLoans.com</w:t>
                            </w:r>
                          </w:hyperlink>
                          <w:r>
                            <w:rPr>
                              <w:color w:val="0000FF"/>
                              <w:spacing w:val="39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NMLS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#1202262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D14A1CC">
              <v:stroke joinstyle="miter"/>
              <v:path gradientshapeok="t" o:connecttype="rect"/>
            </v:shapetype>
            <v:shape id="Textbox 1" style="position:absolute;margin-left:57.55pt;margin-top:772.5pt;width:159.2pt;height:13.0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zyYlQEAABsDAAAOAAAAZHJzL2Uyb0RvYy54bWysUsGO0zAQvSPxD5bv1GlXuyxR0xWwAiGt&#13;&#10;AGnhA1zHbiJij5lxm/TvGbtpi+CGuIzH9vjNe2+8fpj8IA4WqYfQyOWiksIGA20fdo38/u3Dq3sp&#13;&#10;KOnQ6gGCbeTRknzYvHyxHmNtV9DB0FoUDBKoHmMju5RirRSZznpNC4g28KUD9DrxFneqRT0yuh/U&#13;&#10;qqru1AjYRgRjifj08XQpNwXfOWvSF+fIJjE0krmlErHEbY5qs9b1DnXsejPT0P/Awus+cNML1KNO&#13;&#10;Wuyx/wvK9waBwKWFAa/Aud7YooHVLKs/1Dx3Otqihc2heLGJ/h+s+Xx4jl9RpOkdTDzAIoLiE5gf&#13;&#10;xN6oMVI912RPqSauzkInhz6vLEHwQ/b2ePHTTkkYPlxVq+X9zRspDN8t725f39xmw9X1dURKHy14&#13;&#10;kZNGIs+rMNCHJ0qn0nPJTObUPzNJ03bikpxuoT2yiJHn2Ej6uddopRg+BTYqD/2c4DnZnhNMw3so&#13;&#10;XyNrCfB2n8D1pfMVd+7MEyjc59+SR/z7vlRd//TmFwAAAP//AwBQSwMEFAAGAAgAAAAhAA34AN3l&#13;&#10;AAAAEgEAAA8AAABkcnMvZG93bnJldi54bWxMT01PwzAMvSPxHyIjcWNp2DqgazpNfJyQJrpy4Jg2&#13;&#10;WRutcUqTbeXf453gYvnZz8/v5evJ9exkxmA9ShCzBJjBxmuLrYTP6u3uEViICrXqPRoJPybAuri+&#13;&#10;ylWm/RlLc9rFlpEIhkxJ6GIcMs5D0xmnwswPBmm396NTkeDYcj2qM4m7nt8nyZI7ZZE+dGowz51p&#13;&#10;Drujk7D5wvLVfm/rj3Jf2qp6SvB9eZDy9mZ6WVHZrIBFM8W/C7hkIP9QkLHaH1EH1hMWqSAqNeki&#13;&#10;pWhEWcznKbD6MnoQAniR8/9Ril8AAAD//wMAUEsBAi0AFAAGAAgAAAAhALaDOJL+AAAA4QEAABMA&#13;&#10;AAAAAAAAAAAAAAAAAAAAAFtDb250ZW50X1R5cGVzXS54bWxQSwECLQAUAAYACAAAACEAOP0h/9YA&#13;&#10;AACUAQAACwAAAAAAAAAAAAAAAAAvAQAAX3JlbHMvLnJlbHNQSwECLQAUAAYACAAAACEAEa88mJUB&#13;&#10;AAAbAwAADgAAAAAAAAAAAAAAAAAuAgAAZHJzL2Uyb0RvYy54bWxQSwECLQAUAAYACAAAACEADfgA&#13;&#10;3eUAAAASAQAADwAAAAAAAAAAAAAAAADvAwAAZHJzL2Rvd25yZXYueG1sUEsFBgAAAAAEAAQA8wAA&#13;&#10;AAEFAAAAAA==&#13;&#10;">
              <v:textbox inset="0,0,0,0">
                <w:txbxContent>
                  <w:p w:rsidR="00FE6B04" w:rsidRDefault="00FE6B04" w14:paraId="73180281" w14:textId="77777777">
                    <w:pPr>
                      <w:pStyle w:val="BodyText"/>
                      <w:spacing w:before="0" w:line="245" w:lineRule="exact"/>
                      <w:ind w:left="20" w:firstLine="0"/>
                    </w:pP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FundLoans.com</w:t>
                      </w:r>
                    </w:hyperlink>
                    <w:r>
                      <w:rPr>
                        <w:color w:val="0000FF"/>
                        <w:spacing w:val="39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NMLS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#1202262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25932" w14:textId="77777777" w:rsidR="007B39B0" w:rsidRDefault="007B39B0">
      <w:r>
        <w:separator/>
      </w:r>
    </w:p>
  </w:footnote>
  <w:footnote w:type="continuationSeparator" w:id="0">
    <w:p w14:paraId="11B0E0AC" w14:textId="77777777" w:rsidR="007B39B0" w:rsidRDefault="007B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41E2429B" w14:paraId="4308FDDA" w14:textId="77777777" w:rsidTr="41E2429B">
      <w:trPr>
        <w:trHeight w:val="300"/>
      </w:trPr>
      <w:tc>
        <w:tcPr>
          <w:tcW w:w="3480" w:type="dxa"/>
        </w:tcPr>
        <w:p w14:paraId="5E6C0A3E" w14:textId="317AB558" w:rsidR="41E2429B" w:rsidRDefault="41E2429B" w:rsidP="41E2429B">
          <w:pPr>
            <w:pStyle w:val="Header"/>
            <w:ind w:left="-115"/>
          </w:pPr>
        </w:p>
      </w:tc>
      <w:tc>
        <w:tcPr>
          <w:tcW w:w="3480" w:type="dxa"/>
        </w:tcPr>
        <w:p w14:paraId="2953BBE4" w14:textId="6F0F975F" w:rsidR="41E2429B" w:rsidRDefault="41E2429B" w:rsidP="41E2429B">
          <w:pPr>
            <w:pStyle w:val="Header"/>
            <w:jc w:val="center"/>
          </w:pPr>
        </w:p>
      </w:tc>
      <w:tc>
        <w:tcPr>
          <w:tcW w:w="3480" w:type="dxa"/>
        </w:tcPr>
        <w:p w14:paraId="6BA1B7AF" w14:textId="66F682BC" w:rsidR="41E2429B" w:rsidRDefault="41E2429B" w:rsidP="41E2429B">
          <w:pPr>
            <w:pStyle w:val="Header"/>
            <w:ind w:right="-115"/>
            <w:jc w:val="right"/>
          </w:pPr>
        </w:p>
      </w:tc>
    </w:tr>
  </w:tbl>
  <w:p w14:paraId="4A06727A" w14:textId="569C381B" w:rsidR="41E2429B" w:rsidRDefault="41E2429B" w:rsidP="41E242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B0F46"/>
    <w:multiLevelType w:val="hybridMultilevel"/>
    <w:tmpl w:val="3070960E"/>
    <w:lvl w:ilvl="0" w:tplc="2DC2B1EA">
      <w:numFmt w:val="bullet"/>
      <w:lvlText w:val="o"/>
      <w:lvlJc w:val="left"/>
      <w:pPr>
        <w:ind w:left="83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4EED4A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EB4AE8E">
      <w:numFmt w:val="bullet"/>
      <w:lvlText w:val="•"/>
      <w:lvlJc w:val="left"/>
      <w:pPr>
        <w:ind w:left="2546" w:hanging="361"/>
      </w:pPr>
      <w:rPr>
        <w:rFonts w:hint="default"/>
        <w:lang w:val="en-US" w:eastAsia="en-US" w:bidi="ar-SA"/>
      </w:rPr>
    </w:lvl>
    <w:lvl w:ilvl="3" w:tplc="EC38A85A">
      <w:numFmt w:val="bullet"/>
      <w:lvlText w:val="•"/>
      <w:lvlJc w:val="left"/>
      <w:pPr>
        <w:ind w:left="3533" w:hanging="361"/>
      </w:pPr>
      <w:rPr>
        <w:rFonts w:hint="default"/>
        <w:lang w:val="en-US" w:eastAsia="en-US" w:bidi="ar-SA"/>
      </w:rPr>
    </w:lvl>
    <w:lvl w:ilvl="4" w:tplc="FB7A12EE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5" w:tplc="A9047F68">
      <w:numFmt w:val="bullet"/>
      <w:lvlText w:val="•"/>
      <w:lvlJc w:val="left"/>
      <w:pPr>
        <w:ind w:left="5506" w:hanging="361"/>
      </w:pPr>
      <w:rPr>
        <w:rFonts w:hint="default"/>
        <w:lang w:val="en-US" w:eastAsia="en-US" w:bidi="ar-SA"/>
      </w:rPr>
    </w:lvl>
    <w:lvl w:ilvl="6" w:tplc="4128EE78">
      <w:numFmt w:val="bullet"/>
      <w:lvlText w:val="•"/>
      <w:lvlJc w:val="left"/>
      <w:pPr>
        <w:ind w:left="6493" w:hanging="361"/>
      </w:pPr>
      <w:rPr>
        <w:rFonts w:hint="default"/>
        <w:lang w:val="en-US" w:eastAsia="en-US" w:bidi="ar-SA"/>
      </w:rPr>
    </w:lvl>
    <w:lvl w:ilvl="7" w:tplc="F4FAB888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BB321726">
      <w:numFmt w:val="bullet"/>
      <w:lvlText w:val="•"/>
      <w:lvlJc w:val="left"/>
      <w:pPr>
        <w:ind w:left="846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F5134E9"/>
    <w:multiLevelType w:val="hybridMultilevel"/>
    <w:tmpl w:val="0A2806C8"/>
    <w:lvl w:ilvl="0" w:tplc="8724042C">
      <w:numFmt w:val="bullet"/>
      <w:lvlText w:val="o"/>
      <w:lvlJc w:val="left"/>
      <w:pPr>
        <w:ind w:left="83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CAAC74">
      <w:numFmt w:val="bullet"/>
      <w:lvlText w:val="o"/>
      <w:lvlJc w:val="left"/>
      <w:pPr>
        <w:ind w:left="155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61AF6E8">
      <w:numFmt w:val="bullet"/>
      <w:lvlText w:val=""/>
      <w:lvlJc w:val="left"/>
      <w:pPr>
        <w:ind w:left="227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9D4A54C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F870867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826E1A0A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424A6648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6E342FEE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4A842B12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num w:numId="1" w16cid:durableId="734744046">
    <w:abstractNumId w:val="0"/>
  </w:num>
  <w:num w:numId="2" w16cid:durableId="45082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04"/>
    <w:rsid w:val="0005643F"/>
    <w:rsid w:val="00182B1B"/>
    <w:rsid w:val="001B26F8"/>
    <w:rsid w:val="001B5EEC"/>
    <w:rsid w:val="0024728B"/>
    <w:rsid w:val="0024749E"/>
    <w:rsid w:val="002B77F5"/>
    <w:rsid w:val="003B67C1"/>
    <w:rsid w:val="005A0283"/>
    <w:rsid w:val="007B39B0"/>
    <w:rsid w:val="00981846"/>
    <w:rsid w:val="009E688E"/>
    <w:rsid w:val="00A4758D"/>
    <w:rsid w:val="00C0765D"/>
    <w:rsid w:val="00EA0320"/>
    <w:rsid w:val="00F00D61"/>
    <w:rsid w:val="00FE6B04"/>
    <w:rsid w:val="2F0A0581"/>
    <w:rsid w:val="41E2429B"/>
    <w:rsid w:val="44E21DD6"/>
    <w:rsid w:val="471F9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22F3F"/>
  <w15:docId w15:val="{80197A57-83B3-794F-A13F-5A262BA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830" w:hanging="359"/>
    </w:pPr>
  </w:style>
  <w:style w:type="paragraph" w:styleId="Title">
    <w:name w:val="Title"/>
    <w:basedOn w:val="Normal"/>
    <w:uiPriority w:val="10"/>
    <w:qFormat/>
    <w:pPr>
      <w:spacing w:before="34"/>
      <w:ind w:left="6850"/>
    </w:pPr>
    <w:rPr>
      <w:rFonts w:ascii="Teodor Thin" w:eastAsia="Teodor Thin" w:hAnsi="Teodor Thin" w:cs="Teodor Thin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34"/>
      <w:ind w:left="83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B67C1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uiPriority w:val="99"/>
    <w:unhideWhenUsed/>
    <w:rsid w:val="41E2429B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undloans.com/" TargetMode="External"/><Relationship Id="rId1" Type="http://schemas.openxmlformats.org/officeDocument/2006/relationships/hyperlink" Target="https://www.fundloa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Sypraseuth</dc:creator>
  <dc:description/>
  <cp:lastModifiedBy>Ryan Walsh</cp:lastModifiedBy>
  <cp:revision>5</cp:revision>
  <dcterms:created xsi:type="dcterms:W3CDTF">2024-10-23T21:15:00Z</dcterms:created>
  <dcterms:modified xsi:type="dcterms:W3CDTF">2025-05-15T22:42:00Z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f14650f87cb1ff5f94d69ff9bc47538f28e8831db97f86590b8334eb5e491d5b</vt:lpwstr>
  </property>
  <property fmtid="{D5CDD505-2E9C-101B-9397-08002B2CF9AE}" pid="5" name="LastSaved">
    <vt:filetime>2024-08-07T00:00:00Z</vt:filetime>
  </property>
  <property fmtid="{D5CDD505-2E9C-101B-9397-08002B2CF9AE}" pid="6" name="Producer">
    <vt:lpwstr>Adobe PDF Library 22.3.39</vt:lpwstr>
  </property>
  <property fmtid="{D5CDD505-2E9C-101B-9397-08002B2CF9AE}" pid="7" name="SourceModified">
    <vt:lpwstr/>
  </property>
</Properties>
</file>