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13689F" w:rsidRDefault="00000000" w14:paraId="2B59BB22" w14:textId="77777777">
      <w:pPr>
        <w:pStyle w:val="BodyText"/>
        <w:ind w:left="11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DC7C51F" wp14:editId="23E23784">
            <wp:extent cx="6282210" cy="66436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210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96F" w:rsidP="0033496F" w:rsidRDefault="0033496F" w14:paraId="07E6507C" w14:textId="77777777">
      <w:pPr>
        <w:pStyle w:val="Title"/>
        <w:ind w:left="0"/>
        <w:jc w:val="center"/>
        <w:rPr>
          <w:spacing w:val="-12"/>
        </w:rPr>
      </w:pPr>
    </w:p>
    <w:p w:rsidR="0013689F" w:rsidP="0033496F" w:rsidRDefault="00000000" w14:paraId="2C6CDFC5" w14:textId="3450E179">
      <w:pPr>
        <w:pStyle w:val="Title"/>
        <w:ind w:left="0"/>
        <w:jc w:val="center"/>
      </w:pPr>
      <w:r>
        <w:rPr>
          <w:spacing w:val="-12"/>
        </w:rPr>
        <w:t>Asset</w:t>
      </w:r>
      <w:r w:rsidR="004E23F0">
        <w:rPr>
          <w:spacing w:val="-12"/>
        </w:rPr>
        <w:t xml:space="preserve">s Only </w:t>
      </w:r>
      <w:r>
        <w:rPr>
          <w:spacing w:val="-12"/>
        </w:rPr>
        <w:t>Checklist</w:t>
      </w:r>
    </w:p>
    <w:p w:rsidRPr="0033496F" w:rsidR="0033496F" w:rsidP="0033496F" w:rsidRDefault="0033496F" w14:paraId="5BBB6260" w14:textId="77777777">
      <w:pPr>
        <w:spacing w:before="267"/>
        <w:ind w:right="137"/>
        <w:jc w:val="center"/>
        <w:rPr>
          <w:sz w:val="24"/>
        </w:rPr>
      </w:pPr>
      <w:r w:rsidRPr="0033496F">
        <w:rPr>
          <w:color w:val="C00000"/>
          <w:spacing w:val="-8"/>
          <w:sz w:val="24"/>
        </w:rPr>
        <w:t>Please upload</w:t>
      </w:r>
      <w:r w:rsidRPr="0033496F">
        <w:rPr>
          <w:color w:val="C00000"/>
          <w:spacing w:val="-10"/>
          <w:sz w:val="24"/>
        </w:rPr>
        <w:t xml:space="preserve"> all documents </w:t>
      </w:r>
      <w:r w:rsidRPr="0033496F">
        <w:rPr>
          <w:color w:val="C00000"/>
          <w:spacing w:val="-8"/>
          <w:sz w:val="24"/>
        </w:rPr>
        <w:t>through our</w:t>
      </w:r>
      <w:r w:rsidRPr="0033496F">
        <w:rPr>
          <w:color w:val="C00000"/>
          <w:sz w:val="24"/>
        </w:rPr>
        <w:t xml:space="preserve"> </w:t>
      </w:r>
      <w:r w:rsidRPr="0033496F">
        <w:rPr>
          <w:color w:val="C00000"/>
          <w:spacing w:val="-8"/>
          <w:sz w:val="24"/>
        </w:rPr>
        <w:t>broker</w:t>
      </w:r>
      <w:r w:rsidRPr="0033496F">
        <w:rPr>
          <w:color w:val="C00000"/>
          <w:sz w:val="24"/>
        </w:rPr>
        <w:t xml:space="preserve"> </w:t>
      </w:r>
      <w:r w:rsidRPr="0033496F">
        <w:rPr>
          <w:color w:val="C00000"/>
          <w:spacing w:val="-8"/>
          <w:sz w:val="24"/>
        </w:rPr>
        <w:t>portal.</w:t>
      </w:r>
    </w:p>
    <w:p w:rsidRPr="0033496F" w:rsidR="0013689F" w:rsidRDefault="0013689F" w14:paraId="6CF4F5B4" w14:textId="60EC85B0">
      <w:pPr>
        <w:spacing w:before="16"/>
        <w:ind w:left="111"/>
        <w:rPr>
          <w:w w:val="85"/>
        </w:rPr>
      </w:pPr>
    </w:p>
    <w:p w:rsidRPr="00643DFD" w:rsidR="004E23F0" w:rsidP="0FB79357" w:rsidRDefault="004E23F0" w14:paraId="524B06D4" w14:textId="4A676526">
      <w:pPr>
        <w:spacing w:before="16"/>
        <w:ind w:left="111"/>
        <w:rPr>
          <w:b w:val="1"/>
          <w:bCs w:val="1"/>
          <w:u w:val="single"/>
        </w:rPr>
      </w:pPr>
      <w:r w:rsidRPr="0FB79357" w:rsidR="004E23F0">
        <w:rPr>
          <w:b w:val="1"/>
          <w:bCs w:val="1"/>
          <w:w w:val="85"/>
          <w:u w:val="single"/>
        </w:rPr>
        <w:t>Current</w:t>
      </w:r>
      <w:r w:rsidRPr="0FB79357" w:rsidR="004E23F0">
        <w:rPr>
          <w:b w:val="1"/>
          <w:bCs w:val="1"/>
          <w:spacing w:val="13"/>
          <w:u w:val="single"/>
        </w:rPr>
        <w:t xml:space="preserve"> </w:t>
      </w:r>
      <w:r w:rsidRPr="0FB79357" w:rsidR="004E23F0">
        <w:rPr>
          <w:b w:val="1"/>
          <w:bCs w:val="1"/>
          <w:w w:val="85"/>
          <w:u w:val="single"/>
        </w:rPr>
        <w:t>Mortgage</w:t>
      </w:r>
      <w:r w:rsidRPr="0FB79357" w:rsidR="004E23F0">
        <w:rPr>
          <w:b w:val="1"/>
          <w:bCs w:val="1"/>
          <w:spacing w:val="4"/>
          <w:u w:val="single"/>
        </w:rPr>
        <w:t xml:space="preserve"> </w:t>
      </w:r>
      <w:r w:rsidRPr="0FB79357" w:rsidR="004E23F0">
        <w:rPr>
          <w:b w:val="1"/>
          <w:bCs w:val="1"/>
          <w:spacing w:val="-2"/>
          <w:w w:val="85"/>
          <w:u w:val="single"/>
        </w:rPr>
        <w:t>Statements</w:t>
      </w:r>
      <w:r w:rsidRPr="0FB79357" w:rsidR="013AB07E">
        <w:rPr>
          <w:b w:val="1"/>
          <w:bCs w:val="1"/>
          <w:spacing w:val="-2"/>
          <w:w w:val="85"/>
          <w:u w:val="single"/>
        </w:rPr>
        <w:t xml:space="preserve"> on Subject and all Non-Subject Properties</w:t>
      </w:r>
    </w:p>
    <w:p w:rsidRPr="00643DFD" w:rsidR="004E23F0" w:rsidP="004E23F0" w:rsidRDefault="004E23F0" w14:paraId="2351E4E9" w14:textId="77777777">
      <w:pPr>
        <w:pStyle w:val="ListParagraph"/>
        <w:numPr>
          <w:ilvl w:val="0"/>
          <w:numId w:val="2"/>
        </w:numPr>
        <w:tabs>
          <w:tab w:val="left" w:pos="830"/>
        </w:tabs>
        <w:spacing w:before="54"/>
        <w:ind w:left="830" w:hanging="359"/>
        <w:rPr/>
      </w:pPr>
      <w:r w:rsidRPr="00643DFD" w:rsidR="004E23F0">
        <w:rPr/>
        <w:t>Include</w:t>
      </w:r>
      <w:r w:rsidRPr="00643DFD" w:rsidR="004E23F0">
        <w:rPr>
          <w:spacing w:val="-5"/>
        </w:rPr>
        <w:t xml:space="preserve"> </w:t>
      </w:r>
      <w:r w:rsidRPr="00643DFD" w:rsidR="004E23F0">
        <w:rPr/>
        <w:t>HOI,</w:t>
      </w:r>
      <w:r w:rsidRPr="00643DFD" w:rsidR="004E23F0">
        <w:rPr>
          <w:spacing w:val="-3"/>
        </w:rPr>
        <w:t xml:space="preserve"> </w:t>
      </w:r>
      <w:r w:rsidRPr="00643DFD" w:rsidR="004E23F0">
        <w:rPr/>
        <w:t>HOA</w:t>
      </w:r>
      <w:r w:rsidRPr="00643DFD" w:rsidR="004E23F0">
        <w:rPr>
          <w:spacing w:val="-4"/>
        </w:rPr>
        <w:t xml:space="preserve"> </w:t>
      </w:r>
      <w:r w:rsidRPr="00643DFD" w:rsidR="004E23F0">
        <w:rPr/>
        <w:t>(if</w:t>
      </w:r>
      <w:r w:rsidRPr="00643DFD" w:rsidR="004E23F0">
        <w:rPr>
          <w:spacing w:val="-5"/>
        </w:rPr>
        <w:t xml:space="preserve"> </w:t>
      </w:r>
      <w:r w:rsidRPr="00643DFD" w:rsidR="004E23F0">
        <w:rPr/>
        <w:t>applicable),</w:t>
      </w:r>
      <w:r w:rsidRPr="00643DFD" w:rsidR="004E23F0">
        <w:rPr>
          <w:spacing w:val="-3"/>
        </w:rPr>
        <w:t xml:space="preserve"> </w:t>
      </w:r>
      <w:r w:rsidRPr="00643DFD" w:rsidR="004E23F0">
        <w:rPr/>
        <w:t>and</w:t>
      </w:r>
      <w:r w:rsidRPr="00643DFD" w:rsidR="004E23F0">
        <w:rPr>
          <w:spacing w:val="-5"/>
        </w:rPr>
        <w:t xml:space="preserve"> </w:t>
      </w:r>
      <w:r w:rsidRPr="00643DFD" w:rsidR="004E23F0">
        <w:rPr/>
        <w:t>Tax</w:t>
      </w:r>
      <w:r w:rsidRPr="00643DFD" w:rsidR="004E23F0">
        <w:rPr>
          <w:spacing w:val="-3"/>
        </w:rPr>
        <w:t xml:space="preserve"> </w:t>
      </w:r>
      <w:r w:rsidRPr="00643DFD" w:rsidR="004E23F0">
        <w:rPr/>
        <w:t>info</w:t>
      </w:r>
      <w:r w:rsidRPr="00643DFD" w:rsidR="004E23F0">
        <w:rPr>
          <w:spacing w:val="-5"/>
        </w:rPr>
        <w:t xml:space="preserve"> </w:t>
      </w:r>
      <w:r w:rsidRPr="00643DFD" w:rsidR="004E23F0">
        <w:rPr/>
        <w:t>on</w:t>
      </w:r>
      <w:r w:rsidRPr="00643DFD" w:rsidR="004E23F0">
        <w:rPr>
          <w:spacing w:val="-6"/>
        </w:rPr>
        <w:t xml:space="preserve"> </w:t>
      </w:r>
      <w:r w:rsidRPr="00643DFD" w:rsidR="004E23F0">
        <w:rPr/>
        <w:t>all</w:t>
      </w:r>
      <w:r w:rsidRPr="00643DFD" w:rsidR="004E23F0">
        <w:rPr>
          <w:spacing w:val="-3"/>
        </w:rPr>
        <w:t xml:space="preserve"> </w:t>
      </w:r>
      <w:r w:rsidRPr="00643DFD" w:rsidR="004E23F0">
        <w:rPr/>
        <w:t>properties</w:t>
      </w:r>
      <w:r w:rsidRPr="00643DFD" w:rsidR="004E23F0">
        <w:rPr>
          <w:spacing w:val="-5"/>
        </w:rPr>
        <w:t xml:space="preserve"> </w:t>
      </w:r>
      <w:r w:rsidRPr="00643DFD" w:rsidR="004E23F0">
        <w:rPr>
          <w:spacing w:val="-2"/>
        </w:rPr>
        <w:t>owned</w:t>
      </w:r>
    </w:p>
    <w:p w:rsidRPr="00643DFD" w:rsidR="004E23F0" w:rsidP="0FB79357" w:rsidRDefault="004E23F0" w14:paraId="59FBDABA" w14:textId="77777777">
      <w:pPr>
        <w:pStyle w:val="Heading1"/>
        <w:spacing w:before="23"/>
        <w:rPr>
          <w:rFonts w:ascii="Calibri" w:hAnsi="Calibri" w:cs="Calibri"/>
        </w:rPr>
      </w:pPr>
      <w:r w:rsidRPr="00643DFD" w:rsidR="004E23F0">
        <w:rPr>
          <w:rFonts w:ascii="Calibri" w:hAnsi="Calibri" w:cs="Calibri"/>
          <w:w w:val="80"/>
        </w:rPr>
        <w:t>Assets</w:t>
      </w:r>
    </w:p>
    <w:p w:rsidRPr="00643DFD" w:rsidR="004E23F0" w:rsidP="004E23F0" w:rsidRDefault="004E23F0" w14:paraId="2E02E4F8" w14:textId="0EA39613">
      <w:pPr>
        <w:pStyle w:val="ListParagraph"/>
        <w:numPr>
          <w:ilvl w:val="0"/>
          <w:numId w:val="2"/>
        </w:numPr>
        <w:tabs>
          <w:tab w:val="left" w:pos="831"/>
        </w:tabs>
        <w:spacing w:before="57" w:line="235" w:lineRule="auto"/>
        <w:ind w:right="105" w:hanging="360"/>
        <w:rPr/>
      </w:pPr>
      <w:r w:rsidRPr="00643DFD" w:rsidR="004E23F0">
        <w:rPr/>
        <w:t>2</w:t>
      </w:r>
      <w:r w:rsidRPr="00643DFD" w:rsidR="004E23F0">
        <w:rPr>
          <w:spacing w:val="-3"/>
        </w:rPr>
        <w:t xml:space="preserve"> </w:t>
      </w:r>
      <w:r w:rsidRPr="00643DFD" w:rsidR="004E23F0">
        <w:rPr/>
        <w:t>months</w:t>
      </w:r>
      <w:r w:rsidRPr="00643DFD" w:rsidR="004E23F0">
        <w:rPr>
          <w:spacing w:val="-4"/>
        </w:rPr>
        <w:t xml:space="preserve"> </w:t>
      </w:r>
      <w:r w:rsidRPr="00643DFD" w:rsidR="004E23F0">
        <w:rPr/>
        <w:t>consecutive</w:t>
      </w:r>
      <w:r w:rsidRPr="00643DFD" w:rsidR="004E23F0">
        <w:rPr>
          <w:spacing w:val="-1"/>
        </w:rPr>
        <w:t xml:space="preserve"> </w:t>
      </w:r>
      <w:r w:rsidRPr="00643DFD" w:rsidR="004E23F0">
        <w:rPr/>
        <w:t>bank</w:t>
      </w:r>
      <w:r w:rsidRPr="00643DFD" w:rsidR="004E23F0">
        <w:rPr>
          <w:spacing w:val="-4"/>
        </w:rPr>
        <w:t xml:space="preserve"> </w:t>
      </w:r>
      <w:r w:rsidRPr="00643DFD" w:rsidR="004E23F0">
        <w:rPr/>
        <w:t>statements</w:t>
      </w:r>
      <w:r w:rsidRPr="00643DFD" w:rsidR="004E23F0">
        <w:rPr>
          <w:spacing w:val="-2"/>
        </w:rPr>
        <w:t xml:space="preserve"> </w:t>
      </w:r>
      <w:r w:rsidRPr="00643DFD" w:rsidR="004E23F0">
        <w:rPr/>
        <w:t>showing</w:t>
      </w:r>
      <w:r w:rsidRPr="00643DFD" w:rsidR="004E23F0">
        <w:rPr>
          <w:spacing w:val="-3"/>
        </w:rPr>
        <w:t xml:space="preserve"> </w:t>
      </w:r>
      <w:r w:rsidRPr="00643DFD" w:rsidR="004E23F0">
        <w:rPr/>
        <w:t>sourcing</w:t>
      </w:r>
      <w:r w:rsidRPr="00643DFD" w:rsidR="004E23F0">
        <w:rPr>
          <w:spacing w:val="-3"/>
        </w:rPr>
        <w:t xml:space="preserve"> </w:t>
      </w:r>
      <w:r w:rsidRPr="00643DFD" w:rsidR="004E23F0">
        <w:rPr/>
        <w:t>and</w:t>
      </w:r>
      <w:r w:rsidRPr="00643DFD" w:rsidR="004E23F0">
        <w:rPr>
          <w:spacing w:val="-3"/>
        </w:rPr>
        <w:t xml:space="preserve"> </w:t>
      </w:r>
      <w:r w:rsidRPr="00643DFD" w:rsidR="004E23F0">
        <w:rPr/>
        <w:t>seasoning</w:t>
      </w:r>
      <w:r w:rsidRPr="00643DFD" w:rsidR="004E23F0">
        <w:rPr>
          <w:spacing w:val="-5"/>
        </w:rPr>
        <w:t xml:space="preserve"> </w:t>
      </w:r>
      <w:r w:rsidRPr="00643DFD" w:rsidR="004E23F0">
        <w:rPr/>
        <w:t>of</w:t>
      </w:r>
      <w:r w:rsidRPr="00643DFD" w:rsidR="004E23F0">
        <w:rPr>
          <w:spacing w:val="-2"/>
        </w:rPr>
        <w:t xml:space="preserve"> </w:t>
      </w:r>
      <w:r w:rsidRPr="00643DFD" w:rsidR="004E23F0">
        <w:rPr/>
        <w:t>funds</w:t>
      </w:r>
      <w:r w:rsidRPr="00643DFD" w:rsidR="004E23F0">
        <w:rPr>
          <w:spacing w:val="-2"/>
        </w:rPr>
        <w:t xml:space="preserve"> </w:t>
      </w:r>
      <w:r w:rsidRPr="00643DFD" w:rsidR="004E23F0">
        <w:rPr/>
        <w:t>for</w:t>
      </w:r>
      <w:r w:rsidRPr="00643DFD" w:rsidR="004E23F0">
        <w:rPr>
          <w:spacing w:val="-2"/>
        </w:rPr>
        <w:t xml:space="preserve"> </w:t>
      </w:r>
      <w:r w:rsidRPr="00643DFD" w:rsidR="004E23F0">
        <w:rPr/>
        <w:t>down</w:t>
      </w:r>
      <w:r w:rsidRPr="00643DFD" w:rsidR="004E23F0">
        <w:rPr>
          <w:spacing w:val="-3"/>
        </w:rPr>
        <w:t xml:space="preserve"> </w:t>
      </w:r>
      <w:r w:rsidRPr="00643DFD" w:rsidR="004E23F0">
        <w:rPr/>
        <w:t>payment</w:t>
      </w:r>
      <w:r w:rsidRPr="00643DFD" w:rsidR="004E23F0">
        <w:rPr>
          <w:spacing w:val="-1"/>
        </w:rPr>
        <w:t xml:space="preserve"> </w:t>
      </w:r>
      <w:r w:rsidRPr="00643DFD" w:rsidR="004E23F0">
        <w:rPr/>
        <w:t>(if purchase)</w:t>
      </w:r>
      <w:r w:rsidRPr="00643DFD" w:rsidR="247B735C">
        <w:rPr/>
        <w:t>, closing costs,</w:t>
      </w:r>
      <w:r w:rsidRPr="00643DFD" w:rsidR="004E23F0">
        <w:rPr/>
        <w:t xml:space="preserve"> and reserves (if </w:t>
      </w:r>
      <w:r w:rsidRPr="00643DFD" w:rsidR="004E23F0">
        <w:rPr/>
        <w:t>required</w:t>
      </w:r>
      <w:r w:rsidRPr="00643DFD" w:rsidR="004E23F0">
        <w:rPr/>
        <w:t>)</w:t>
      </w:r>
    </w:p>
    <w:p w:rsidRPr="00643DFD" w:rsidR="004E23F0" w:rsidP="004E23F0" w:rsidRDefault="004E23F0" w14:paraId="4016B7F0" w14:textId="77777777">
      <w:pPr>
        <w:pStyle w:val="Heading1"/>
        <w:spacing w:before="30"/>
        <w:rPr>
          <w:rFonts w:ascii="Calibri" w:hAnsi="Calibri" w:cs="Calibri"/>
          <w:u w:val="none"/>
        </w:rPr>
      </w:pPr>
      <w:r w:rsidRPr="00643DFD">
        <w:rPr>
          <w:rFonts w:ascii="Calibri" w:hAnsi="Calibri" w:cs="Calibri"/>
          <w:spacing w:val="-2"/>
        </w:rPr>
        <w:t>Property</w:t>
      </w:r>
    </w:p>
    <w:p w:rsidRPr="00643DFD" w:rsidR="004E23F0" w:rsidP="004E23F0" w:rsidRDefault="004E23F0" w14:paraId="429B54B8" w14:textId="77777777">
      <w:pPr>
        <w:pStyle w:val="ListParagraph"/>
        <w:numPr>
          <w:ilvl w:val="0"/>
          <w:numId w:val="2"/>
        </w:numPr>
        <w:tabs>
          <w:tab w:val="left" w:pos="830"/>
        </w:tabs>
        <w:spacing w:before="53"/>
        <w:ind w:left="830" w:hanging="359"/>
      </w:pPr>
      <w:r w:rsidRPr="00643DFD">
        <w:t>Purchase</w:t>
      </w:r>
      <w:r w:rsidRPr="00643DFD">
        <w:rPr>
          <w:spacing w:val="-5"/>
        </w:rPr>
        <w:t xml:space="preserve"> </w:t>
      </w:r>
      <w:r w:rsidRPr="00643DFD">
        <w:t>Contract</w:t>
      </w:r>
      <w:r w:rsidRPr="00643DFD">
        <w:rPr>
          <w:spacing w:val="-5"/>
        </w:rPr>
        <w:t xml:space="preserve"> </w:t>
      </w:r>
      <w:r w:rsidRPr="00643DFD">
        <w:t>(if</w:t>
      </w:r>
      <w:r w:rsidRPr="00643DFD">
        <w:rPr>
          <w:spacing w:val="-3"/>
        </w:rPr>
        <w:t xml:space="preserve"> </w:t>
      </w:r>
      <w:r w:rsidRPr="00643DFD">
        <w:rPr>
          <w:spacing w:val="-2"/>
        </w:rPr>
        <w:t>purchase)</w:t>
      </w:r>
    </w:p>
    <w:p w:rsidRPr="00643DFD" w:rsidR="004E23F0" w:rsidP="004E23F0" w:rsidRDefault="004E23F0" w14:paraId="5C0DEB36" w14:textId="77777777">
      <w:pPr>
        <w:pStyle w:val="ListParagraph"/>
        <w:numPr>
          <w:ilvl w:val="0"/>
          <w:numId w:val="2"/>
        </w:numPr>
        <w:tabs>
          <w:tab w:val="left" w:pos="830"/>
        </w:tabs>
        <w:spacing w:before="34"/>
        <w:ind w:left="830" w:hanging="359"/>
      </w:pPr>
      <w:r w:rsidRPr="00643DFD">
        <w:t>Prelim</w:t>
      </w:r>
      <w:r w:rsidRPr="00643DFD">
        <w:rPr>
          <w:spacing w:val="-4"/>
        </w:rPr>
        <w:t xml:space="preserve"> </w:t>
      </w:r>
      <w:r w:rsidRPr="00643DFD">
        <w:t>within</w:t>
      </w:r>
      <w:r w:rsidRPr="00643DFD">
        <w:rPr>
          <w:spacing w:val="-3"/>
        </w:rPr>
        <w:t xml:space="preserve"> </w:t>
      </w:r>
      <w:r w:rsidRPr="00643DFD">
        <w:t>60</w:t>
      </w:r>
      <w:r w:rsidRPr="00643DFD">
        <w:rPr>
          <w:spacing w:val="-2"/>
        </w:rPr>
        <w:t xml:space="preserve"> </w:t>
      </w:r>
      <w:r w:rsidRPr="00643DFD">
        <w:t>days</w:t>
      </w:r>
      <w:r w:rsidRPr="00643DFD">
        <w:rPr>
          <w:spacing w:val="-4"/>
        </w:rPr>
        <w:t xml:space="preserve"> </w:t>
      </w:r>
      <w:r w:rsidRPr="00643DFD">
        <w:t>of</w:t>
      </w:r>
      <w:r w:rsidRPr="00643DFD">
        <w:rPr>
          <w:spacing w:val="-2"/>
        </w:rPr>
        <w:t xml:space="preserve"> submission</w:t>
      </w:r>
    </w:p>
    <w:p w:rsidRPr="00643DFD" w:rsidR="004E23F0" w:rsidP="004E23F0" w:rsidRDefault="004E23F0" w14:paraId="1D0564B0" w14:textId="77777777">
      <w:pPr>
        <w:pStyle w:val="ListParagraph"/>
        <w:numPr>
          <w:ilvl w:val="0"/>
          <w:numId w:val="2"/>
        </w:numPr>
        <w:tabs>
          <w:tab w:val="left" w:pos="830"/>
        </w:tabs>
        <w:spacing w:before="34"/>
        <w:ind w:left="830" w:hanging="359"/>
      </w:pPr>
      <w:r w:rsidRPr="00643DFD">
        <w:t>Property</w:t>
      </w:r>
      <w:r w:rsidRPr="00643DFD">
        <w:rPr>
          <w:spacing w:val="-4"/>
        </w:rPr>
        <w:t xml:space="preserve"> </w:t>
      </w:r>
      <w:r w:rsidRPr="00643DFD">
        <w:t>Profile</w:t>
      </w:r>
      <w:r w:rsidRPr="00643DFD">
        <w:rPr>
          <w:spacing w:val="-5"/>
        </w:rPr>
        <w:t xml:space="preserve"> </w:t>
      </w:r>
      <w:r w:rsidRPr="00643DFD">
        <w:t>(if</w:t>
      </w:r>
      <w:r w:rsidRPr="00643DFD">
        <w:rPr>
          <w:spacing w:val="-3"/>
        </w:rPr>
        <w:t xml:space="preserve"> </w:t>
      </w:r>
      <w:r w:rsidRPr="00643DFD">
        <w:rPr>
          <w:spacing w:val="-4"/>
        </w:rPr>
        <w:t>refi)</w:t>
      </w:r>
    </w:p>
    <w:p w:rsidRPr="00643DFD" w:rsidR="004E23F0" w:rsidP="004E23F0" w:rsidRDefault="004E23F0" w14:paraId="72F48741" w14:textId="77777777">
      <w:pPr>
        <w:pStyle w:val="ListParagraph"/>
        <w:numPr>
          <w:ilvl w:val="0"/>
          <w:numId w:val="2"/>
        </w:numPr>
        <w:tabs>
          <w:tab w:val="left" w:pos="830"/>
        </w:tabs>
        <w:spacing w:before="34" w:line="274" w:lineRule="exact"/>
        <w:ind w:left="830" w:hanging="359"/>
      </w:pPr>
      <w:r w:rsidRPr="00643DFD">
        <w:t>1076</w:t>
      </w:r>
      <w:r w:rsidRPr="00643DFD">
        <w:rPr>
          <w:spacing w:val="-3"/>
        </w:rPr>
        <w:t xml:space="preserve"> </w:t>
      </w:r>
      <w:r w:rsidRPr="00643DFD">
        <w:t>Condo</w:t>
      </w:r>
      <w:r w:rsidRPr="00643DFD">
        <w:rPr>
          <w:spacing w:val="-5"/>
        </w:rPr>
        <w:t xml:space="preserve"> </w:t>
      </w:r>
      <w:r w:rsidRPr="00643DFD">
        <w:t>Cert</w:t>
      </w:r>
      <w:r w:rsidRPr="00643DFD">
        <w:rPr>
          <w:spacing w:val="-5"/>
        </w:rPr>
        <w:t xml:space="preserve"> </w:t>
      </w:r>
      <w:r w:rsidRPr="00643DFD">
        <w:t>(if</w:t>
      </w:r>
      <w:r w:rsidRPr="00643DFD">
        <w:rPr>
          <w:spacing w:val="-3"/>
        </w:rPr>
        <w:t xml:space="preserve"> </w:t>
      </w:r>
      <w:r w:rsidRPr="00643DFD">
        <w:rPr>
          <w:spacing w:val="-2"/>
        </w:rPr>
        <w:t>required)</w:t>
      </w:r>
    </w:p>
    <w:p w:rsidRPr="00643DFD" w:rsidR="004E23F0" w:rsidP="004E23F0" w:rsidRDefault="004E23F0" w14:paraId="29F5C838" w14:textId="77777777">
      <w:pPr>
        <w:pStyle w:val="Heading1"/>
        <w:spacing w:line="251" w:lineRule="exact"/>
        <w:rPr>
          <w:rFonts w:ascii="Calibri" w:hAnsi="Calibri" w:cs="Calibri"/>
          <w:u w:val="none"/>
        </w:rPr>
      </w:pPr>
      <w:r w:rsidRPr="00643DFD">
        <w:rPr>
          <w:rFonts w:ascii="Calibri" w:hAnsi="Calibri" w:cs="Calibri"/>
          <w:spacing w:val="-2"/>
        </w:rPr>
        <w:t>Income</w:t>
      </w:r>
    </w:p>
    <w:p w:rsidRPr="00643DFD" w:rsidR="00563F9D" w:rsidP="00563F9D" w:rsidRDefault="00563F9D" w14:paraId="7F35A7B5" w14:textId="4520B9E7">
      <w:pPr>
        <w:pStyle w:val="BodyText"/>
        <w:numPr>
          <w:ilvl w:val="0"/>
          <w:numId w:val="2"/>
        </w:numPr>
      </w:pPr>
      <w:r w:rsidRPr="00643DFD">
        <w:t>Total</w:t>
      </w:r>
      <w:r w:rsidRPr="00643DFD">
        <w:rPr>
          <w:spacing w:val="-3"/>
        </w:rPr>
        <w:t xml:space="preserve"> </w:t>
      </w:r>
      <w:r w:rsidRPr="00643DFD">
        <w:t>liquid</w:t>
      </w:r>
      <w:r w:rsidRPr="00643DFD">
        <w:rPr>
          <w:spacing w:val="-2"/>
        </w:rPr>
        <w:t xml:space="preserve"> </w:t>
      </w:r>
      <w:r w:rsidRPr="00643DFD">
        <w:t>assets</w:t>
      </w:r>
      <w:r w:rsidRPr="00643DFD">
        <w:rPr>
          <w:spacing w:val="-6"/>
        </w:rPr>
        <w:t xml:space="preserve"> </w:t>
      </w:r>
      <w:r w:rsidRPr="00643DFD">
        <w:t>must</w:t>
      </w:r>
      <w:r w:rsidRPr="00643DFD">
        <w:rPr>
          <w:spacing w:val="-3"/>
        </w:rPr>
        <w:t xml:space="preserve"> </w:t>
      </w:r>
      <w:r w:rsidRPr="00643DFD">
        <w:t>meet the</w:t>
      </w:r>
      <w:r w:rsidRPr="00643DFD">
        <w:rPr>
          <w:spacing w:val="-3"/>
        </w:rPr>
        <w:t xml:space="preserve"> </w:t>
      </w:r>
      <w:r w:rsidRPr="00643DFD">
        <w:t>sum</w:t>
      </w:r>
      <w:r w:rsidRPr="00643DFD">
        <w:rPr>
          <w:spacing w:val="-2"/>
        </w:rPr>
        <w:t xml:space="preserve"> </w:t>
      </w:r>
      <w:r w:rsidRPr="00643DFD">
        <w:t>of the</w:t>
      </w:r>
      <w:r w:rsidRPr="00643DFD">
        <w:rPr>
          <w:spacing w:val="-3"/>
        </w:rPr>
        <w:t xml:space="preserve"> </w:t>
      </w:r>
      <w:r w:rsidRPr="00643DFD">
        <w:t>subject property loan</w:t>
      </w:r>
      <w:r w:rsidRPr="00643DFD">
        <w:rPr>
          <w:spacing w:val="-2"/>
        </w:rPr>
        <w:t xml:space="preserve"> </w:t>
      </w:r>
      <w:r w:rsidRPr="00643DFD">
        <w:t>amount,</w:t>
      </w:r>
      <w:r w:rsidRPr="00643DFD">
        <w:rPr>
          <w:spacing w:val="-1"/>
        </w:rPr>
        <w:t xml:space="preserve"> </w:t>
      </w:r>
      <w:r w:rsidRPr="00643DFD">
        <w:t>plus</w:t>
      </w:r>
      <w:r w:rsidRPr="00643DFD">
        <w:rPr>
          <w:spacing w:val="-1"/>
        </w:rPr>
        <w:t xml:space="preserve"> </w:t>
      </w:r>
      <w:r w:rsidRPr="00643DFD">
        <w:t>closing</w:t>
      </w:r>
      <w:r w:rsidRPr="00643DFD">
        <w:rPr>
          <w:spacing w:val="-2"/>
        </w:rPr>
        <w:t xml:space="preserve"> </w:t>
      </w:r>
      <w:r w:rsidRPr="00643DFD">
        <w:t>costs and prepaids. (60 months of net loss on any personally vested non-subject property including primary residence, 2</w:t>
      </w:r>
      <w:r w:rsidRPr="00643DFD">
        <w:rPr>
          <w:vertAlign w:val="superscript"/>
        </w:rPr>
        <w:t>nd</w:t>
      </w:r>
      <w:r w:rsidRPr="00643DFD">
        <w:t xml:space="preserve"> homes, and residential rental estate properties)</w:t>
      </w:r>
    </w:p>
    <w:p w:rsidRPr="00643DFD" w:rsidR="00563F9D" w:rsidP="00563F9D" w:rsidRDefault="00563F9D" w14:paraId="64824BF5" w14:textId="336768D7">
      <w:pPr>
        <w:pStyle w:val="ListParagraph"/>
        <w:numPr>
          <w:ilvl w:val="0"/>
          <w:numId w:val="2"/>
        </w:numPr>
        <w:tabs>
          <w:tab w:val="left" w:pos="829"/>
          <w:tab w:val="left" w:pos="831"/>
        </w:tabs>
        <w:spacing w:before="47" w:line="232" w:lineRule="auto"/>
        <w:ind w:right="151"/>
        <w:rPr/>
      </w:pPr>
      <w:r w:rsidRPr="00643DFD" w:rsidR="00563F9D">
        <w:rPr/>
        <w:t>Borrowers</w:t>
      </w:r>
      <w:r w:rsidRPr="00643DFD" w:rsidR="00563F9D">
        <w:rPr>
          <w:spacing w:val="-4"/>
        </w:rPr>
        <w:t xml:space="preserve"> </w:t>
      </w:r>
      <w:r w:rsidRPr="00643DFD" w:rsidR="00563F9D">
        <w:rPr/>
        <w:t>must</w:t>
      </w:r>
      <w:r w:rsidRPr="00643DFD" w:rsidR="00563F9D">
        <w:rPr>
          <w:spacing w:val="-4"/>
        </w:rPr>
        <w:t xml:space="preserve"> </w:t>
      </w:r>
      <w:r w:rsidRPr="00643DFD" w:rsidR="00563F9D">
        <w:rPr/>
        <w:t>provide</w:t>
      </w:r>
      <w:r w:rsidRPr="00643DFD" w:rsidR="00563F9D">
        <w:rPr>
          <w:spacing w:val="-4"/>
        </w:rPr>
        <w:t xml:space="preserve"> </w:t>
      </w:r>
      <w:r w:rsidRPr="00643DFD" w:rsidR="00563F9D">
        <w:rPr/>
        <w:t>a</w:t>
      </w:r>
      <w:r w:rsidRPr="00643DFD" w:rsidR="00563F9D">
        <w:rPr>
          <w:spacing w:val="-2"/>
        </w:rPr>
        <w:t xml:space="preserve"> </w:t>
      </w:r>
      <w:r w:rsidRPr="00643DFD" w:rsidR="00563F9D">
        <w:rPr/>
        <w:t>minimum</w:t>
      </w:r>
      <w:r w:rsidRPr="00643DFD" w:rsidR="7C82CC02">
        <w:rPr/>
        <w:t xml:space="preserve"> of</w:t>
      </w:r>
      <w:r w:rsidRPr="00643DFD" w:rsidR="00563F9D">
        <w:rPr>
          <w:spacing w:val="-3"/>
        </w:rPr>
        <w:t xml:space="preserve"> </w:t>
      </w:r>
      <w:r w:rsidRPr="00643DFD" w:rsidR="00563F9D">
        <w:rPr/>
        <w:t>6</w:t>
      </w:r>
      <w:r w:rsidRPr="00643DFD" w:rsidR="00563F9D">
        <w:rPr>
          <w:spacing w:val="-3"/>
        </w:rPr>
        <w:t xml:space="preserve"> </w:t>
      </w:r>
      <w:r w:rsidRPr="00643DFD" w:rsidR="00563F9D">
        <w:rPr/>
        <w:t>months</w:t>
      </w:r>
      <w:r w:rsidRPr="00643DFD" w:rsidR="00563F9D">
        <w:rPr>
          <w:spacing w:val="-2"/>
        </w:rPr>
        <w:t xml:space="preserve"> </w:t>
      </w:r>
      <w:r w:rsidRPr="00643DFD" w:rsidR="00563F9D">
        <w:rPr/>
        <w:t>statements</w:t>
      </w:r>
      <w:r w:rsidRPr="00643DFD" w:rsidR="00563F9D">
        <w:rPr>
          <w:spacing w:val="-1"/>
        </w:rPr>
        <w:t xml:space="preserve"> </w:t>
      </w:r>
      <w:r w:rsidRPr="00643DFD" w:rsidR="00563F9D">
        <w:rPr/>
        <w:t>from</w:t>
      </w:r>
      <w:r w:rsidRPr="00643DFD" w:rsidR="00563F9D">
        <w:rPr>
          <w:spacing w:val="-3"/>
        </w:rPr>
        <w:t xml:space="preserve"> </w:t>
      </w:r>
      <w:r w:rsidRPr="00643DFD" w:rsidR="00563F9D">
        <w:rPr/>
        <w:t>accounts</w:t>
      </w:r>
      <w:r w:rsidRPr="00643DFD" w:rsidR="00563F9D">
        <w:rPr>
          <w:spacing w:val="-2"/>
        </w:rPr>
        <w:t xml:space="preserve"> </w:t>
      </w:r>
      <w:r w:rsidRPr="00643DFD" w:rsidR="00563F9D">
        <w:rPr/>
        <w:t>being</w:t>
      </w:r>
      <w:r w:rsidRPr="00643DFD" w:rsidR="00563F9D">
        <w:rPr>
          <w:spacing w:val="-3"/>
        </w:rPr>
        <w:t xml:space="preserve"> </w:t>
      </w:r>
      <w:r w:rsidRPr="00643DFD" w:rsidR="00563F9D">
        <w:rPr/>
        <w:t>used</w:t>
      </w:r>
      <w:r w:rsidRPr="00643DFD" w:rsidR="00563F9D">
        <w:rPr>
          <w:spacing w:val="-3"/>
        </w:rPr>
        <w:t xml:space="preserve"> </w:t>
      </w:r>
      <w:r w:rsidRPr="00643DFD" w:rsidR="00563F9D">
        <w:rPr/>
        <w:t>for</w:t>
      </w:r>
      <w:r w:rsidRPr="00643DFD" w:rsidR="00563F9D">
        <w:rPr>
          <w:spacing w:val="-4"/>
        </w:rPr>
        <w:t xml:space="preserve"> </w:t>
      </w:r>
      <w:r w:rsidRPr="00643DFD" w:rsidR="00563F9D">
        <w:rPr/>
        <w:t>assets</w:t>
      </w:r>
      <w:r w:rsidRPr="00643DFD" w:rsidR="00563F9D">
        <w:rPr>
          <w:spacing w:val="-2"/>
        </w:rPr>
        <w:t xml:space="preserve"> </w:t>
      </w:r>
      <w:r w:rsidRPr="00643DFD" w:rsidR="00563F9D">
        <w:rPr/>
        <w:t>and</w:t>
      </w:r>
      <w:r w:rsidRPr="00643DFD" w:rsidR="00563F9D">
        <w:rPr>
          <w:spacing w:val="-5"/>
        </w:rPr>
        <w:t xml:space="preserve"> </w:t>
      </w:r>
      <w:r w:rsidRPr="00643DFD" w:rsidR="00563F9D">
        <w:rPr/>
        <w:t xml:space="preserve">meet the seasoning requirement of </w:t>
      </w:r>
      <w:r w:rsidRPr="00643DFD" w:rsidR="00563F9D">
        <w:rPr/>
        <w:t>180</w:t>
      </w:r>
      <w:r w:rsidRPr="00643DFD" w:rsidR="00563F9D">
        <w:rPr>
          <w:spacing w:val="-3"/>
        </w:rPr>
        <w:t xml:space="preserve"> </w:t>
      </w:r>
      <w:r w:rsidRPr="00643DFD" w:rsidR="00563F9D">
        <w:rPr>
          <w:spacing w:val="-4"/>
        </w:rPr>
        <w:t>days</w:t>
      </w:r>
      <w:r w:rsidRPr="00643DFD" w:rsidR="00563F9D">
        <w:rPr>
          <w:spacing w:val="-4"/>
        </w:rPr>
        <w:t>.</w:t>
      </w:r>
    </w:p>
    <w:p w:rsidRPr="00643DFD" w:rsidR="008C3D57" w:rsidP="008C3D57" w:rsidRDefault="008C3D57" w14:paraId="05773C89" w14:textId="0A543DFE">
      <w:pPr>
        <w:pStyle w:val="BodyText"/>
        <w:numPr>
          <w:ilvl w:val="0"/>
          <w:numId w:val="1"/>
        </w:numPr>
      </w:pPr>
      <w:r w:rsidRPr="00643DFD">
        <w:t>Assets</w:t>
      </w:r>
      <w:r w:rsidRPr="00643DFD">
        <w:rPr>
          <w:spacing w:val="-2"/>
        </w:rPr>
        <w:t xml:space="preserve"> </w:t>
      </w:r>
      <w:r w:rsidRPr="00643DFD">
        <w:t>based</w:t>
      </w:r>
      <w:r w:rsidRPr="00643DFD">
        <w:rPr>
          <w:spacing w:val="-5"/>
        </w:rPr>
        <w:t xml:space="preserve"> </w:t>
      </w:r>
      <w:r w:rsidRPr="00643DFD">
        <w:t>on</w:t>
      </w:r>
      <w:r w:rsidRPr="00643DFD">
        <w:rPr>
          <w:spacing w:val="-3"/>
        </w:rPr>
        <w:t xml:space="preserve"> </w:t>
      </w:r>
      <w:r w:rsidRPr="00643DFD">
        <w:t>the</w:t>
      </w:r>
      <w:r w:rsidRPr="00643DFD">
        <w:rPr>
          <w:spacing w:val="-1"/>
        </w:rPr>
        <w:t xml:space="preserve"> </w:t>
      </w:r>
      <w:r w:rsidRPr="00643DFD">
        <w:t>following</w:t>
      </w:r>
      <w:r w:rsidRPr="00643DFD">
        <w:rPr>
          <w:spacing w:val="-3"/>
        </w:rPr>
        <w:t xml:space="preserve"> </w:t>
      </w:r>
      <w:r w:rsidRPr="00643DFD">
        <w:t>stated</w:t>
      </w:r>
      <w:r w:rsidRPr="00643DFD">
        <w:rPr>
          <w:spacing w:val="-3"/>
        </w:rPr>
        <w:t xml:space="preserve"> </w:t>
      </w:r>
      <w:r w:rsidRPr="00643DFD">
        <w:t>percentages</w:t>
      </w:r>
      <w:r w:rsidRPr="00643DFD">
        <w:rPr>
          <w:spacing w:val="-4"/>
        </w:rPr>
        <w:t xml:space="preserve"> </w:t>
      </w:r>
      <w:r w:rsidRPr="00643DFD">
        <w:t>of</w:t>
      </w:r>
      <w:r w:rsidRPr="00643DFD">
        <w:rPr>
          <w:spacing w:val="-2"/>
        </w:rPr>
        <w:t xml:space="preserve"> </w:t>
      </w:r>
      <w:r w:rsidRPr="00643DFD">
        <w:t>present</w:t>
      </w:r>
      <w:r w:rsidRPr="00643DFD">
        <w:rPr>
          <w:spacing w:val="-4"/>
        </w:rPr>
        <w:t xml:space="preserve"> </w:t>
      </w:r>
      <w:r w:rsidRPr="00643DFD">
        <w:t>values</w:t>
      </w:r>
      <w:r w:rsidRPr="00643DFD">
        <w:rPr>
          <w:spacing w:val="-4"/>
        </w:rPr>
        <w:t xml:space="preserve"> </w:t>
      </w:r>
      <w:r w:rsidRPr="00643DFD">
        <w:t>may</w:t>
      </w:r>
      <w:r w:rsidRPr="00643DFD">
        <w:rPr>
          <w:spacing w:val="-3"/>
        </w:rPr>
        <w:t xml:space="preserve"> </w:t>
      </w:r>
      <w:r w:rsidRPr="00643DFD">
        <w:t>be</w:t>
      </w:r>
      <w:r w:rsidRPr="00643DFD">
        <w:rPr>
          <w:spacing w:val="-1"/>
        </w:rPr>
        <w:t xml:space="preserve"> </w:t>
      </w:r>
      <w:r w:rsidRPr="00643DFD">
        <w:t>used</w:t>
      </w:r>
      <w:r w:rsidRPr="00643DFD">
        <w:rPr>
          <w:spacing w:val="-2"/>
        </w:rPr>
        <w:t>:</w:t>
      </w:r>
    </w:p>
    <w:p w:rsidRPr="00643DFD" w:rsidR="004E23F0" w:rsidP="00563F9D" w:rsidRDefault="004E23F0" w14:paraId="07DD1A9D" w14:textId="1C544B72">
      <w:pPr>
        <w:pStyle w:val="ListParagraph"/>
        <w:numPr>
          <w:ilvl w:val="1"/>
          <w:numId w:val="4"/>
        </w:numPr>
        <w:tabs>
          <w:tab w:val="left" w:pos="2271"/>
        </w:tabs>
        <w:spacing w:before="38"/>
      </w:pPr>
      <w:r w:rsidRPr="00643DFD">
        <w:t>Checking,</w:t>
      </w:r>
      <w:r w:rsidRPr="00643DFD">
        <w:rPr>
          <w:spacing w:val="-5"/>
        </w:rPr>
        <w:t xml:space="preserve"> </w:t>
      </w:r>
      <w:r w:rsidRPr="00643DFD">
        <w:t>savings</w:t>
      </w:r>
      <w:r w:rsidRPr="00643DFD">
        <w:rPr>
          <w:spacing w:val="-2"/>
        </w:rPr>
        <w:t xml:space="preserve"> </w:t>
      </w:r>
      <w:r w:rsidRPr="00643DFD">
        <w:t>and</w:t>
      </w:r>
      <w:r w:rsidRPr="00643DFD">
        <w:rPr>
          <w:spacing w:val="-4"/>
        </w:rPr>
        <w:t xml:space="preserve"> </w:t>
      </w:r>
      <w:r w:rsidRPr="00643DFD">
        <w:t>cash</w:t>
      </w:r>
      <w:r w:rsidRPr="00643DFD">
        <w:rPr>
          <w:spacing w:val="-5"/>
        </w:rPr>
        <w:t xml:space="preserve"> </w:t>
      </w:r>
      <w:r w:rsidRPr="00643DFD">
        <w:t>equivalents</w:t>
      </w:r>
      <w:r w:rsidRPr="00643DFD">
        <w:rPr>
          <w:spacing w:val="-5"/>
        </w:rPr>
        <w:t xml:space="preserve"> </w:t>
      </w:r>
      <w:r w:rsidRPr="00643DFD">
        <w:t>–</w:t>
      </w:r>
      <w:r w:rsidRPr="00643DFD">
        <w:rPr>
          <w:spacing w:val="-4"/>
        </w:rPr>
        <w:t xml:space="preserve"> </w:t>
      </w:r>
      <w:r w:rsidRPr="00643DFD">
        <w:t>100%</w:t>
      </w:r>
    </w:p>
    <w:p w:rsidRPr="00643DFD" w:rsidR="004E23F0" w:rsidP="00563F9D" w:rsidRDefault="004E23F0" w14:paraId="4852B654" w14:textId="57E6FA55">
      <w:pPr>
        <w:pStyle w:val="ListParagraph"/>
        <w:numPr>
          <w:ilvl w:val="1"/>
          <w:numId w:val="4"/>
        </w:numPr>
        <w:tabs>
          <w:tab w:val="left" w:pos="2271"/>
        </w:tabs>
      </w:pPr>
      <w:r w:rsidRPr="00643DFD">
        <w:t>Marketable</w:t>
      </w:r>
      <w:r w:rsidRPr="00643DFD">
        <w:rPr>
          <w:spacing w:val="-5"/>
        </w:rPr>
        <w:t xml:space="preserve"> </w:t>
      </w:r>
      <w:r w:rsidRPr="00643DFD">
        <w:t>securities</w:t>
      </w:r>
      <w:r w:rsidRPr="00643DFD">
        <w:rPr>
          <w:spacing w:val="-4"/>
        </w:rPr>
        <w:t xml:space="preserve"> </w:t>
      </w:r>
      <w:r w:rsidRPr="00643DFD">
        <w:t>(excludes</w:t>
      </w:r>
      <w:r w:rsidRPr="00643DFD">
        <w:rPr>
          <w:spacing w:val="-5"/>
        </w:rPr>
        <w:t xml:space="preserve"> </w:t>
      </w:r>
      <w:r w:rsidRPr="00643DFD">
        <w:t>unvested</w:t>
      </w:r>
      <w:r w:rsidRPr="00643DFD">
        <w:rPr>
          <w:spacing w:val="-6"/>
        </w:rPr>
        <w:t xml:space="preserve"> </w:t>
      </w:r>
      <w:r w:rsidRPr="00643DFD">
        <w:t>RSUs</w:t>
      </w:r>
      <w:r w:rsidRPr="00643DFD">
        <w:rPr>
          <w:spacing w:val="-7"/>
        </w:rPr>
        <w:t xml:space="preserve"> </w:t>
      </w:r>
      <w:r w:rsidRPr="00643DFD">
        <w:t>and</w:t>
      </w:r>
      <w:r w:rsidRPr="00643DFD">
        <w:rPr>
          <w:spacing w:val="-6"/>
        </w:rPr>
        <w:t xml:space="preserve"> </w:t>
      </w:r>
      <w:r w:rsidRPr="00643DFD" w:rsidR="008C3D57">
        <w:t>s</w:t>
      </w:r>
      <w:r w:rsidRPr="00643DFD">
        <w:t>tock</w:t>
      </w:r>
      <w:r w:rsidRPr="00643DFD">
        <w:rPr>
          <w:spacing w:val="-7"/>
        </w:rPr>
        <w:t xml:space="preserve"> </w:t>
      </w:r>
      <w:r w:rsidRPr="00643DFD">
        <w:t>options)</w:t>
      </w:r>
      <w:r w:rsidRPr="00643DFD">
        <w:rPr>
          <w:spacing w:val="-4"/>
        </w:rPr>
        <w:t xml:space="preserve"> </w:t>
      </w:r>
      <w:r w:rsidRPr="00643DFD">
        <w:t>-</w:t>
      </w:r>
      <w:r w:rsidRPr="00643DFD">
        <w:rPr>
          <w:spacing w:val="-4"/>
        </w:rPr>
        <w:t>100%</w:t>
      </w:r>
    </w:p>
    <w:p w:rsidRPr="00643DFD" w:rsidR="004E23F0" w:rsidP="00563F9D" w:rsidRDefault="004E23F0" w14:paraId="28297E52" w14:textId="57879DC1">
      <w:pPr>
        <w:pStyle w:val="ListParagraph"/>
        <w:numPr>
          <w:ilvl w:val="1"/>
          <w:numId w:val="4"/>
        </w:numPr>
        <w:tabs>
          <w:tab w:val="left" w:pos="2271"/>
        </w:tabs>
        <w:ind w:right="116"/>
        <w:rPr/>
      </w:pPr>
      <w:r w:rsidRPr="00643DFD" w:rsidR="004E23F0">
        <w:rPr/>
        <w:t>Retirement</w:t>
      </w:r>
      <w:r w:rsidRPr="00643DFD" w:rsidR="004E23F0">
        <w:rPr>
          <w:spacing w:val="-1"/>
        </w:rPr>
        <w:t xml:space="preserve"> </w:t>
      </w:r>
      <w:r w:rsidRPr="00643DFD" w:rsidR="004E23F0">
        <w:rPr/>
        <w:t>funds</w:t>
      </w:r>
      <w:r w:rsidRPr="00643DFD" w:rsidR="004E23F0">
        <w:rPr>
          <w:spacing w:val="-2"/>
        </w:rPr>
        <w:t xml:space="preserve"> </w:t>
      </w:r>
      <w:r w:rsidRPr="00643DFD" w:rsidR="004E23F0">
        <w:rPr/>
        <w:t>–</w:t>
      </w:r>
      <w:r w:rsidRPr="00643DFD" w:rsidR="004E23F0">
        <w:rPr>
          <w:spacing w:val="-3"/>
        </w:rPr>
        <w:t xml:space="preserve"> </w:t>
      </w:r>
      <w:r w:rsidRPr="00643DFD" w:rsidR="004E23F0">
        <w:rPr/>
        <w:t>70%</w:t>
      </w:r>
      <w:r w:rsidRPr="00643DFD" w:rsidR="004E23F0">
        <w:rPr>
          <w:spacing w:val="-4"/>
        </w:rPr>
        <w:t xml:space="preserve"> </w:t>
      </w:r>
      <w:r w:rsidRPr="00643DFD" w:rsidR="004E23F0">
        <w:rPr/>
        <w:t>of</w:t>
      </w:r>
      <w:r w:rsidRPr="00643DFD" w:rsidR="004E23F0">
        <w:rPr>
          <w:spacing w:val="-5"/>
        </w:rPr>
        <w:t xml:space="preserve"> </w:t>
      </w:r>
      <w:r w:rsidRPr="00643DFD" w:rsidR="004E23F0">
        <w:rPr/>
        <w:t>accessible</w:t>
      </w:r>
      <w:r w:rsidRPr="00643DFD" w:rsidR="004E23F0">
        <w:rPr>
          <w:spacing w:val="-4"/>
        </w:rPr>
        <w:t xml:space="preserve"> </w:t>
      </w:r>
      <w:r w:rsidRPr="00643DFD" w:rsidR="004E23F0">
        <w:rPr/>
        <w:t>funds</w:t>
      </w:r>
      <w:r w:rsidRPr="00643DFD" w:rsidR="004E23F0">
        <w:rPr>
          <w:spacing w:val="-2"/>
        </w:rPr>
        <w:t xml:space="preserve"> </w:t>
      </w:r>
      <w:r w:rsidRPr="00643DFD" w:rsidR="004E23F0">
        <w:rPr/>
        <w:t>unless</w:t>
      </w:r>
      <w:r w:rsidRPr="00643DFD" w:rsidR="004E23F0">
        <w:rPr>
          <w:spacing w:val="-2"/>
        </w:rPr>
        <w:t xml:space="preserve"> </w:t>
      </w:r>
      <w:r w:rsidRPr="00643DFD" w:rsidR="004E23F0">
        <w:rPr/>
        <w:t>the</w:t>
      </w:r>
      <w:r w:rsidRPr="00643DFD" w:rsidR="004E23F0">
        <w:rPr>
          <w:spacing w:val="-4"/>
        </w:rPr>
        <w:t xml:space="preserve"> </w:t>
      </w:r>
      <w:r w:rsidRPr="00643DFD" w:rsidR="004E23F0">
        <w:rPr/>
        <w:t>applicant</w:t>
      </w:r>
      <w:r w:rsidRPr="00643DFD" w:rsidR="004E23F0">
        <w:rPr>
          <w:spacing w:val="-1"/>
        </w:rPr>
        <w:t xml:space="preserve"> </w:t>
      </w:r>
      <w:r w:rsidRPr="00643DFD" w:rsidR="004E23F0">
        <w:rPr/>
        <w:t>is</w:t>
      </w:r>
      <w:r w:rsidRPr="00643DFD" w:rsidR="004E23F0">
        <w:rPr>
          <w:spacing w:val="-4"/>
        </w:rPr>
        <w:t xml:space="preserve"> </w:t>
      </w:r>
      <w:r w:rsidRPr="00643DFD" w:rsidR="004E23F0">
        <w:rPr/>
        <w:t>of</w:t>
      </w:r>
      <w:r w:rsidRPr="00643DFD" w:rsidR="004E23F0">
        <w:rPr>
          <w:spacing w:val="-2"/>
        </w:rPr>
        <w:t xml:space="preserve"> </w:t>
      </w:r>
      <w:r w:rsidRPr="00643DFD" w:rsidR="004E23F0">
        <w:rPr/>
        <w:t>retirement</w:t>
      </w:r>
      <w:r w:rsidRPr="00643DFD" w:rsidR="004E23F0">
        <w:rPr>
          <w:spacing w:val="-6"/>
        </w:rPr>
        <w:t xml:space="preserve"> </w:t>
      </w:r>
      <w:r w:rsidRPr="00643DFD" w:rsidR="004E23F0">
        <w:rPr/>
        <w:t>age,</w:t>
      </w:r>
      <w:r w:rsidRPr="00643DFD" w:rsidR="004E23F0">
        <w:rPr>
          <w:spacing w:val="-2"/>
        </w:rPr>
        <w:t xml:space="preserve"> </w:t>
      </w:r>
      <w:r w:rsidRPr="00643DFD" w:rsidR="004E23F0">
        <w:rPr/>
        <w:t xml:space="preserve">then use 80% of accessible funds. If </w:t>
      </w:r>
      <w:r w:rsidRPr="00643DFD" w:rsidR="004E23F0">
        <w:rPr/>
        <w:t>utilizing</w:t>
      </w:r>
      <w:r w:rsidRPr="00643DFD" w:rsidR="004E23F0">
        <w:rPr/>
        <w:t xml:space="preserve"> a retirement account, document the ability to access funds.</w:t>
      </w:r>
    </w:p>
    <w:p w:rsidRPr="00643DFD" w:rsidR="00966CA1" w:rsidP="00966CA1" w:rsidRDefault="00966CA1" w14:paraId="46A05117" w14:textId="31B6A8F4">
      <w:pPr>
        <w:pStyle w:val="ListParagraph"/>
        <w:numPr>
          <w:ilvl w:val="0"/>
          <w:numId w:val="2"/>
        </w:numPr>
        <w:tabs>
          <w:tab w:val="left" w:pos="2271"/>
        </w:tabs>
        <w:spacing w:before="34"/>
        <w:ind w:right="145"/>
        <w:jc w:val="both"/>
      </w:pPr>
      <w:r w:rsidRPr="00643DFD">
        <w:t>Ineligible asset types</w:t>
      </w:r>
    </w:p>
    <w:p w:rsidRPr="00643DFD" w:rsidR="004E23F0" w:rsidP="00563F9D" w:rsidRDefault="004E23F0" w14:paraId="5A96FCB8" w14:textId="1C88C954">
      <w:pPr>
        <w:pStyle w:val="ListParagraph"/>
        <w:numPr>
          <w:ilvl w:val="1"/>
          <w:numId w:val="3"/>
        </w:numPr>
        <w:tabs>
          <w:tab w:val="left" w:pos="2271"/>
        </w:tabs>
        <w:spacing w:before="34"/>
        <w:ind w:right="145"/>
        <w:jc w:val="both"/>
      </w:pPr>
      <w:r w:rsidRPr="00643DFD">
        <w:t>Business</w:t>
      </w:r>
      <w:r w:rsidRPr="00643DFD">
        <w:rPr>
          <w:spacing w:val="-3"/>
        </w:rPr>
        <w:t xml:space="preserve"> </w:t>
      </w:r>
      <w:r w:rsidRPr="00643DFD">
        <w:t>funds</w:t>
      </w:r>
      <w:r w:rsidRPr="00643DFD">
        <w:rPr>
          <w:spacing w:val="-3"/>
        </w:rPr>
        <w:t xml:space="preserve"> </w:t>
      </w:r>
      <w:r w:rsidRPr="00643DFD">
        <w:t>(may</w:t>
      </w:r>
      <w:r w:rsidRPr="00643DFD">
        <w:rPr>
          <w:spacing w:val="-4"/>
        </w:rPr>
        <w:t xml:space="preserve"> </w:t>
      </w:r>
      <w:r w:rsidRPr="00643DFD">
        <w:t>be</w:t>
      </w:r>
      <w:r w:rsidRPr="00643DFD">
        <w:rPr>
          <w:spacing w:val="-2"/>
        </w:rPr>
        <w:t xml:space="preserve"> </w:t>
      </w:r>
      <w:r w:rsidRPr="00643DFD">
        <w:t>used</w:t>
      </w:r>
      <w:r w:rsidRPr="00643DFD">
        <w:rPr>
          <w:spacing w:val="-4"/>
        </w:rPr>
        <w:t xml:space="preserve"> </w:t>
      </w:r>
      <w:r w:rsidRPr="00643DFD">
        <w:t>for</w:t>
      </w:r>
      <w:r w:rsidRPr="00643DFD">
        <w:rPr>
          <w:spacing w:val="-3"/>
        </w:rPr>
        <w:t xml:space="preserve"> </w:t>
      </w:r>
      <w:r w:rsidRPr="00643DFD">
        <w:t>funds</w:t>
      </w:r>
      <w:r w:rsidRPr="00643DFD">
        <w:rPr>
          <w:spacing w:val="-3"/>
        </w:rPr>
        <w:t xml:space="preserve"> </w:t>
      </w:r>
      <w:r w:rsidRPr="00643DFD">
        <w:t>to</w:t>
      </w:r>
      <w:r w:rsidRPr="00643DFD">
        <w:rPr>
          <w:spacing w:val="-4"/>
        </w:rPr>
        <w:t xml:space="preserve"> </w:t>
      </w:r>
      <w:r w:rsidRPr="00643DFD">
        <w:t>close</w:t>
      </w:r>
      <w:r w:rsidRPr="00643DFD">
        <w:rPr>
          <w:spacing w:val="-2"/>
        </w:rPr>
        <w:t xml:space="preserve"> </w:t>
      </w:r>
      <w:r w:rsidRPr="00643DFD">
        <w:t>if</w:t>
      </w:r>
      <w:r w:rsidRPr="00643DFD">
        <w:rPr>
          <w:spacing w:val="-3"/>
        </w:rPr>
        <w:t xml:space="preserve"> </w:t>
      </w:r>
      <w:r w:rsidRPr="00643DFD">
        <w:t>the</w:t>
      </w:r>
      <w:r w:rsidRPr="00643DFD">
        <w:rPr>
          <w:spacing w:val="-2"/>
        </w:rPr>
        <w:t xml:space="preserve"> </w:t>
      </w:r>
      <w:r w:rsidRPr="00643DFD">
        <w:t>business</w:t>
      </w:r>
      <w:r w:rsidRPr="00643DFD">
        <w:rPr>
          <w:spacing w:val="-3"/>
        </w:rPr>
        <w:t xml:space="preserve"> </w:t>
      </w:r>
      <w:r w:rsidRPr="00643DFD">
        <w:t>is</w:t>
      </w:r>
      <w:r w:rsidRPr="00643DFD">
        <w:rPr>
          <w:spacing w:val="-3"/>
        </w:rPr>
        <w:t xml:space="preserve"> </w:t>
      </w:r>
      <w:r w:rsidRPr="00643DFD">
        <w:t>not</w:t>
      </w:r>
      <w:r w:rsidRPr="00643DFD">
        <w:rPr>
          <w:spacing w:val="-2"/>
        </w:rPr>
        <w:t xml:space="preserve"> </w:t>
      </w:r>
      <w:r w:rsidRPr="00643DFD">
        <w:t>negatively</w:t>
      </w:r>
      <w:r w:rsidRPr="00643DFD">
        <w:rPr>
          <w:spacing w:val="-2"/>
        </w:rPr>
        <w:t xml:space="preserve"> </w:t>
      </w:r>
      <w:r w:rsidRPr="00643DFD">
        <w:t>impacted). Large deposits</w:t>
      </w:r>
      <w:r w:rsidRPr="00643DFD">
        <w:rPr>
          <w:spacing w:val="-1"/>
        </w:rPr>
        <w:t xml:space="preserve"> </w:t>
      </w:r>
      <w:r w:rsidRPr="00643DFD">
        <w:t>sourced from business</w:t>
      </w:r>
      <w:r w:rsidRPr="00643DFD">
        <w:rPr>
          <w:spacing w:val="-1"/>
        </w:rPr>
        <w:t xml:space="preserve"> </w:t>
      </w:r>
      <w:r w:rsidRPr="00643DFD">
        <w:t>funds after</w:t>
      </w:r>
      <w:r w:rsidRPr="00643DFD">
        <w:rPr>
          <w:spacing w:val="-1"/>
        </w:rPr>
        <w:t xml:space="preserve"> </w:t>
      </w:r>
      <w:r w:rsidRPr="00643DFD">
        <w:t>being transferred</w:t>
      </w:r>
      <w:r w:rsidRPr="00643DFD">
        <w:rPr>
          <w:spacing w:val="-2"/>
        </w:rPr>
        <w:t xml:space="preserve"> </w:t>
      </w:r>
      <w:r w:rsidRPr="00643DFD">
        <w:t>to a personal account need only be seasoned 60 days (versus the 6 months for all other assets)</w:t>
      </w:r>
    </w:p>
    <w:p w:rsidRPr="00643DFD" w:rsidR="004E23F0" w:rsidP="00563F9D" w:rsidRDefault="004E23F0" w14:paraId="6D6A0FFC" w14:textId="77777777">
      <w:pPr>
        <w:pStyle w:val="ListParagraph"/>
        <w:numPr>
          <w:ilvl w:val="1"/>
          <w:numId w:val="3"/>
        </w:numPr>
        <w:tabs>
          <w:tab w:val="left" w:pos="2271"/>
        </w:tabs>
        <w:spacing w:before="39"/>
      </w:pPr>
      <w:r w:rsidRPr="00643DFD">
        <w:t>Non-liquid</w:t>
      </w:r>
      <w:r w:rsidRPr="00643DFD">
        <w:rPr>
          <w:spacing w:val="-6"/>
        </w:rPr>
        <w:t xml:space="preserve"> </w:t>
      </w:r>
      <w:r w:rsidRPr="00643DFD">
        <w:t>assets</w:t>
      </w:r>
      <w:r w:rsidRPr="00643DFD">
        <w:rPr>
          <w:spacing w:val="-7"/>
        </w:rPr>
        <w:t xml:space="preserve"> </w:t>
      </w:r>
      <w:r w:rsidRPr="00643DFD">
        <w:t>(automobiles,</w:t>
      </w:r>
      <w:r w:rsidRPr="00643DFD">
        <w:rPr>
          <w:spacing w:val="-5"/>
        </w:rPr>
        <w:t xml:space="preserve"> </w:t>
      </w:r>
      <w:r w:rsidRPr="00643DFD">
        <w:t>artwork,</w:t>
      </w:r>
      <w:r w:rsidRPr="00643DFD">
        <w:rPr>
          <w:spacing w:val="-4"/>
        </w:rPr>
        <w:t xml:space="preserve"> </w:t>
      </w:r>
      <w:r w:rsidRPr="00643DFD">
        <w:t>business</w:t>
      </w:r>
      <w:r w:rsidRPr="00643DFD">
        <w:rPr>
          <w:spacing w:val="-7"/>
        </w:rPr>
        <w:t xml:space="preserve"> </w:t>
      </w:r>
      <w:r w:rsidRPr="00643DFD">
        <w:t>net</w:t>
      </w:r>
      <w:r w:rsidRPr="00643DFD">
        <w:rPr>
          <w:spacing w:val="-7"/>
        </w:rPr>
        <w:t xml:space="preserve"> </w:t>
      </w:r>
      <w:r w:rsidRPr="00643DFD">
        <w:t>worth,</w:t>
      </w:r>
      <w:r w:rsidRPr="00643DFD">
        <w:rPr>
          <w:spacing w:val="-4"/>
        </w:rPr>
        <w:t xml:space="preserve"> </w:t>
      </w:r>
      <w:r w:rsidRPr="00643DFD">
        <w:rPr>
          <w:spacing w:val="-2"/>
        </w:rPr>
        <w:t>etc.,)</w:t>
      </w:r>
    </w:p>
    <w:p w:rsidRPr="00643DFD" w:rsidR="004E23F0" w:rsidP="00563F9D" w:rsidRDefault="004E23F0" w14:paraId="18F41B07" w14:textId="77777777">
      <w:pPr>
        <w:pStyle w:val="ListParagraph"/>
        <w:numPr>
          <w:ilvl w:val="1"/>
          <w:numId w:val="3"/>
        </w:numPr>
        <w:tabs>
          <w:tab w:val="left" w:pos="2271"/>
        </w:tabs>
        <w:ind w:right="171"/>
      </w:pPr>
      <w:r w:rsidRPr="00643DFD">
        <w:t>Face value of life insurance. The cash value of a vested life insurance policy is allowed at 100%.</w:t>
      </w:r>
      <w:r w:rsidRPr="00643DFD">
        <w:rPr>
          <w:spacing w:val="-5"/>
        </w:rPr>
        <w:t xml:space="preserve"> </w:t>
      </w:r>
      <w:r w:rsidRPr="00643DFD">
        <w:t>When</w:t>
      </w:r>
      <w:r w:rsidRPr="00643DFD">
        <w:rPr>
          <w:spacing w:val="-3"/>
        </w:rPr>
        <w:t xml:space="preserve"> </w:t>
      </w:r>
      <w:r w:rsidRPr="00643DFD">
        <w:t>used</w:t>
      </w:r>
      <w:r w:rsidRPr="00643DFD">
        <w:rPr>
          <w:spacing w:val="-3"/>
        </w:rPr>
        <w:t xml:space="preserve"> </w:t>
      </w:r>
      <w:r w:rsidRPr="00643DFD">
        <w:t>for</w:t>
      </w:r>
      <w:r w:rsidRPr="00643DFD">
        <w:rPr>
          <w:spacing w:val="-2"/>
        </w:rPr>
        <w:t xml:space="preserve"> </w:t>
      </w:r>
      <w:r w:rsidRPr="00643DFD">
        <w:t>reserves,</w:t>
      </w:r>
      <w:r w:rsidRPr="00643DFD">
        <w:rPr>
          <w:spacing w:val="-4"/>
        </w:rPr>
        <w:t xml:space="preserve"> </w:t>
      </w:r>
      <w:r w:rsidRPr="00643DFD">
        <w:t>the</w:t>
      </w:r>
      <w:r w:rsidRPr="00643DFD">
        <w:rPr>
          <w:spacing w:val="-4"/>
        </w:rPr>
        <w:t xml:space="preserve"> </w:t>
      </w:r>
      <w:r w:rsidRPr="00643DFD">
        <w:t>cash</w:t>
      </w:r>
      <w:r w:rsidRPr="00643DFD">
        <w:rPr>
          <w:spacing w:val="-3"/>
        </w:rPr>
        <w:t xml:space="preserve"> </w:t>
      </w:r>
      <w:r w:rsidRPr="00643DFD">
        <w:t>value</w:t>
      </w:r>
      <w:r w:rsidRPr="00643DFD">
        <w:rPr>
          <w:spacing w:val="-4"/>
        </w:rPr>
        <w:t xml:space="preserve"> </w:t>
      </w:r>
      <w:r w:rsidRPr="00643DFD">
        <w:t>must</w:t>
      </w:r>
      <w:r w:rsidRPr="00643DFD">
        <w:rPr>
          <w:spacing w:val="-1"/>
        </w:rPr>
        <w:t xml:space="preserve"> </w:t>
      </w:r>
      <w:r w:rsidRPr="00643DFD">
        <w:t>be</w:t>
      </w:r>
      <w:r w:rsidRPr="00643DFD">
        <w:rPr>
          <w:spacing w:val="-4"/>
        </w:rPr>
        <w:t xml:space="preserve"> </w:t>
      </w:r>
      <w:r w:rsidRPr="00643DFD">
        <w:t>documented</w:t>
      </w:r>
      <w:r w:rsidRPr="00643DFD">
        <w:rPr>
          <w:spacing w:val="-3"/>
        </w:rPr>
        <w:t xml:space="preserve"> </w:t>
      </w:r>
      <w:r w:rsidRPr="00643DFD">
        <w:t>but</w:t>
      </w:r>
      <w:r w:rsidRPr="00643DFD">
        <w:rPr>
          <w:spacing w:val="-1"/>
        </w:rPr>
        <w:t xml:space="preserve"> </w:t>
      </w:r>
      <w:r w:rsidRPr="00643DFD">
        <w:t>does</w:t>
      </w:r>
      <w:r w:rsidRPr="00643DFD">
        <w:rPr>
          <w:spacing w:val="-2"/>
        </w:rPr>
        <w:t xml:space="preserve"> </w:t>
      </w:r>
      <w:r w:rsidRPr="00643DFD">
        <w:t>not</w:t>
      </w:r>
      <w:r w:rsidRPr="00643DFD">
        <w:rPr>
          <w:spacing w:val="-4"/>
        </w:rPr>
        <w:t xml:space="preserve"> </w:t>
      </w:r>
      <w:r w:rsidRPr="00643DFD">
        <w:t>need</w:t>
      </w:r>
      <w:r w:rsidRPr="00643DFD">
        <w:rPr>
          <w:spacing w:val="-3"/>
        </w:rPr>
        <w:t xml:space="preserve"> </w:t>
      </w:r>
      <w:r w:rsidRPr="00643DFD">
        <w:t>to be liquidated or received by the applicant.</w:t>
      </w:r>
    </w:p>
    <w:p w:rsidRPr="00643DFD" w:rsidR="004E23F0" w:rsidP="00563F9D" w:rsidRDefault="004E23F0" w14:paraId="67BDA558" w14:textId="77777777">
      <w:pPr>
        <w:pStyle w:val="ListParagraph"/>
        <w:numPr>
          <w:ilvl w:val="1"/>
          <w:numId w:val="3"/>
        </w:numPr>
        <w:tabs>
          <w:tab w:val="left" w:pos="2271"/>
        </w:tabs>
        <w:spacing w:before="42"/>
        <w:ind w:right="868"/>
      </w:pPr>
      <w:r w:rsidRPr="00643DFD">
        <w:t>Annuities</w:t>
      </w:r>
      <w:r w:rsidRPr="00643DFD">
        <w:rPr>
          <w:spacing w:val="-2"/>
        </w:rPr>
        <w:t xml:space="preserve"> </w:t>
      </w:r>
      <w:r w:rsidRPr="00643DFD">
        <w:t>of</w:t>
      </w:r>
      <w:r w:rsidRPr="00643DFD">
        <w:rPr>
          <w:spacing w:val="-4"/>
        </w:rPr>
        <w:t xml:space="preserve"> </w:t>
      </w:r>
      <w:r w:rsidRPr="00643DFD">
        <w:t>any</w:t>
      </w:r>
      <w:r w:rsidRPr="00643DFD">
        <w:rPr>
          <w:spacing w:val="-1"/>
        </w:rPr>
        <w:t xml:space="preserve"> </w:t>
      </w:r>
      <w:r w:rsidRPr="00643DFD">
        <w:t>type</w:t>
      </w:r>
      <w:r w:rsidRPr="00643DFD">
        <w:rPr>
          <w:spacing w:val="-4"/>
        </w:rPr>
        <w:t xml:space="preserve"> </w:t>
      </w:r>
      <w:r w:rsidRPr="00643DFD">
        <w:t>(allowed</w:t>
      </w:r>
      <w:r w:rsidRPr="00643DFD">
        <w:rPr>
          <w:spacing w:val="-5"/>
        </w:rPr>
        <w:t xml:space="preserve"> </w:t>
      </w:r>
      <w:r w:rsidRPr="00643DFD">
        <w:t>on</w:t>
      </w:r>
      <w:r w:rsidRPr="00643DFD">
        <w:rPr>
          <w:spacing w:val="-3"/>
        </w:rPr>
        <w:t xml:space="preserve"> </w:t>
      </w:r>
      <w:r w:rsidRPr="00643DFD">
        <w:t>an</w:t>
      </w:r>
      <w:r w:rsidRPr="00643DFD">
        <w:rPr>
          <w:spacing w:val="-3"/>
        </w:rPr>
        <w:t xml:space="preserve"> </w:t>
      </w:r>
      <w:r w:rsidRPr="00643DFD">
        <w:t>exception</w:t>
      </w:r>
      <w:r w:rsidRPr="00643DFD">
        <w:rPr>
          <w:spacing w:val="-3"/>
        </w:rPr>
        <w:t xml:space="preserve"> </w:t>
      </w:r>
      <w:r w:rsidRPr="00643DFD">
        <w:t>basis</w:t>
      </w:r>
      <w:r w:rsidRPr="00643DFD">
        <w:rPr>
          <w:spacing w:val="-4"/>
        </w:rPr>
        <w:t xml:space="preserve"> </w:t>
      </w:r>
      <w:r w:rsidRPr="00643DFD">
        <w:t>if</w:t>
      </w:r>
      <w:r w:rsidRPr="00643DFD">
        <w:rPr>
          <w:spacing w:val="-2"/>
        </w:rPr>
        <w:t xml:space="preserve"> </w:t>
      </w:r>
      <w:r w:rsidRPr="00643DFD">
        <w:t>any</w:t>
      </w:r>
      <w:r w:rsidRPr="00643DFD">
        <w:rPr>
          <w:spacing w:val="-1"/>
        </w:rPr>
        <w:t xml:space="preserve"> </w:t>
      </w:r>
      <w:r w:rsidRPr="00643DFD">
        <w:t>annuity</w:t>
      </w:r>
      <w:r w:rsidRPr="00643DFD">
        <w:rPr>
          <w:spacing w:val="-3"/>
        </w:rPr>
        <w:t xml:space="preserve"> </w:t>
      </w:r>
      <w:r w:rsidRPr="00643DFD">
        <w:t>can</w:t>
      </w:r>
      <w:r w:rsidRPr="00643DFD">
        <w:rPr>
          <w:spacing w:val="-3"/>
        </w:rPr>
        <w:t xml:space="preserve"> </w:t>
      </w:r>
      <w:r w:rsidRPr="00643DFD">
        <w:t>be</w:t>
      </w:r>
      <w:r w:rsidRPr="00643DFD">
        <w:rPr>
          <w:spacing w:val="-4"/>
        </w:rPr>
        <w:t xml:space="preserve"> </w:t>
      </w:r>
      <w:r w:rsidRPr="00643DFD">
        <w:t>reliably converted to a cash value by a 3</w:t>
      </w:r>
      <w:r w:rsidRPr="00643DFD">
        <w:rPr>
          <w:vertAlign w:val="superscript"/>
        </w:rPr>
        <w:t>rd</w:t>
      </w:r>
      <w:r w:rsidRPr="00643DFD">
        <w:t xml:space="preserve"> party annuity purchaser)</w:t>
      </w:r>
    </w:p>
    <w:p w:rsidRPr="00643DFD" w:rsidR="004E23F0" w:rsidP="00563F9D" w:rsidRDefault="004E23F0" w14:paraId="7418288E" w14:textId="082499B1">
      <w:pPr>
        <w:pStyle w:val="ListParagraph"/>
        <w:numPr>
          <w:ilvl w:val="1"/>
          <w:numId w:val="3"/>
        </w:numPr>
        <w:tabs>
          <w:tab w:val="left" w:pos="2271"/>
        </w:tabs>
        <w:spacing w:before="42"/>
        <w:ind w:right="868"/>
      </w:pPr>
      <w:r w:rsidRPr="00643DFD">
        <w:t xml:space="preserve">Unvested restricted </w:t>
      </w:r>
      <w:r w:rsidRPr="00643DFD" w:rsidR="00966CA1">
        <w:t>s</w:t>
      </w:r>
      <w:r w:rsidRPr="00643DFD">
        <w:t>tock</w:t>
      </w:r>
    </w:p>
    <w:p w:rsidRPr="00643DFD" w:rsidR="004E23F0" w:rsidP="00563F9D" w:rsidRDefault="004E23F0" w14:paraId="0B8CA9E3" w14:textId="1AD56EEA">
      <w:pPr>
        <w:pStyle w:val="ListParagraph"/>
        <w:numPr>
          <w:ilvl w:val="1"/>
          <w:numId w:val="3"/>
        </w:numPr>
        <w:tabs>
          <w:tab w:val="left" w:pos="2271"/>
        </w:tabs>
        <w:spacing w:before="42"/>
        <w:ind w:right="868"/>
      </w:pPr>
      <w:r w:rsidRPr="00643DFD">
        <w:t>Stock options, unless exercised and converted to publicly traded stock prior to clos</w:t>
      </w:r>
      <w:r w:rsidRPr="00643DFD" w:rsidR="00563F9D">
        <w:t>ing</w:t>
      </w:r>
    </w:p>
    <w:p w:rsidRPr="00643DFD" w:rsidR="004E23F0" w:rsidP="0FB79357" w:rsidRDefault="004E23F0" w14:paraId="576AFFA3" w14:textId="788D41C1">
      <w:pPr>
        <w:pStyle w:val="Heading1"/>
        <w:spacing w:line="251" w:lineRule="exac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pacing w:val="-2"/>
          <w:u w:val="none"/>
        </w:rPr>
      </w:pPr>
      <w:r w:rsidRPr="0FB79357" w:rsidR="004E23F0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>1003</w:t>
      </w:r>
      <w:r w:rsidRPr="0FB79357" w:rsidR="004E23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pacing w:val="-2"/>
          <w:u w:val="none"/>
        </w:rPr>
        <w:t xml:space="preserve"> </w:t>
      </w:r>
      <w:r w:rsidRPr="0FB79357" w:rsidR="2CCD6D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pacing w:val="-2"/>
          <w:u w:val="none"/>
        </w:rPr>
        <w:t xml:space="preserve">- </w:t>
      </w:r>
      <w:r w:rsidRPr="0FB79357" w:rsidR="004E23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  <w:t xml:space="preserve">Please leave the </w:t>
      </w:r>
      <w:r w:rsidRPr="0FB79357" w:rsidR="00CD0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  <w:t>i</w:t>
      </w:r>
      <w:r w:rsidRPr="0FB79357" w:rsidR="004E23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  <w:t xml:space="preserve">ncome and </w:t>
      </w:r>
      <w:r w:rsidRPr="0FB79357" w:rsidR="00CD0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  <w:t>e</w:t>
      </w:r>
      <w:r w:rsidRPr="0FB79357" w:rsidR="004E23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  <w:t>mployment sections of the 1003 blank</w:t>
      </w:r>
    </w:p>
    <w:p w:rsidRPr="0033496F" w:rsidR="0013689F" w:rsidP="004E23F0" w:rsidRDefault="0013689F" w14:paraId="6550F4AF" w14:textId="2D27288A">
      <w:pPr>
        <w:spacing w:before="16"/>
      </w:pPr>
    </w:p>
    <w:sectPr w:rsidRPr="0033496F" w:rsidR="0013689F">
      <w:footerReference w:type="default" r:id="rId8"/>
      <w:type w:val="continuous"/>
      <w:pgSz w:w="12240" w:h="15840" w:orient="portrait"/>
      <w:pgMar w:top="720" w:right="740" w:bottom="360" w:left="1060" w:header="0" w:footer="170" w:gutter="0"/>
      <w:pgNumType w:start="1"/>
      <w:cols w:space="720"/>
      <w:headerReference w:type="default" r:id="R3cb15a43063c49a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51776" w:rsidRDefault="00951776" w14:paraId="5CBF9036" w14:textId="77777777">
      <w:r>
        <w:separator/>
      </w:r>
    </w:p>
  </w:endnote>
  <w:endnote w:type="continuationSeparator" w:id="0">
    <w:p w:rsidR="00951776" w:rsidRDefault="00951776" w14:paraId="3EECE3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odor Thin">
    <w:altName w:val="Teodor Thin"/>
    <w:panose1 w:val="00000200000000000000"/>
    <w:charset w:val="00"/>
    <w:family w:val="auto"/>
    <w:pitch w:val="variable"/>
    <w:sig w:usb0="00000047" w:usb1="0000002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13689F" w:rsidP="0FB79357" w:rsidRDefault="0033496F" w14:paraId="4597ABBC" w14:textId="468042DE" w14:noSpellErr="1">
    <w:pPr>
      <w:pStyle w:val="BodyText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7E94E280" wp14:editId="06CFA2A6">
              <wp:simplePos x="0" y="0"/>
              <wp:positionH relativeFrom="page">
                <wp:posOffset>731012</wp:posOffset>
              </wp:positionH>
              <wp:positionV relativeFrom="page">
                <wp:posOffset>9811004</wp:posOffset>
              </wp:positionV>
              <wp:extent cx="2021839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183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689F" w:rsidRDefault="0013689F" w14:paraId="6FC17F05" w14:textId="77777777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FundLoans.com</w:t>
                            </w:r>
                          </w:hyperlink>
                          <w:r>
                            <w:rPr>
                              <w:color w:val="0000FF"/>
                              <w:spacing w:val="39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NMLS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#1202262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style="position:absolute;margin-left:57.55pt;margin-top:772.5pt;width:159.2pt;height:13.0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" w14:anchorId="7E94E280">
              <v:textbox inset="0,0,0,0">
                <w:txbxContent>
                  <w:p w:rsidR="0013689F" w:rsidRDefault="0013689F" w14:paraId="6FC17F05" w14:textId="77777777">
                    <w:pPr>
                      <w:pStyle w:val="BodyText"/>
                      <w:spacing w:line="245" w:lineRule="exact"/>
                      <w:ind w:left="20" w:firstLine="0"/>
                    </w:pP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FundLoans.com</w:t>
                      </w:r>
                    </w:hyperlink>
                    <w:r>
                      <w:rPr>
                        <w:color w:val="0000FF"/>
                        <w:spacing w:val="39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NMLS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#1202262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51776" w:rsidRDefault="00951776" w14:paraId="30752A5B" w14:textId="77777777">
      <w:r>
        <w:separator/>
      </w:r>
    </w:p>
  </w:footnote>
  <w:footnote w:type="continuationSeparator" w:id="0">
    <w:p w:rsidR="00951776" w:rsidRDefault="00951776" w14:paraId="43E2F2FA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0FB79357" w:rsidTr="0FB79357" w14:paraId="3ADBEC0F">
      <w:trPr>
        <w:trHeight w:val="300"/>
      </w:trPr>
      <w:tc>
        <w:tcPr>
          <w:tcW w:w="3480" w:type="dxa"/>
          <w:tcMar/>
        </w:tcPr>
        <w:p w:rsidR="0FB79357" w:rsidP="0FB79357" w:rsidRDefault="0FB79357" w14:paraId="43140785" w14:textId="6C53532B">
          <w:pPr>
            <w:pStyle w:val="Header"/>
            <w:bidi w:val="0"/>
            <w:ind w:left="-115"/>
            <w:jc w:val="left"/>
          </w:pPr>
        </w:p>
      </w:tc>
      <w:tc>
        <w:tcPr>
          <w:tcW w:w="3480" w:type="dxa"/>
          <w:tcMar/>
        </w:tcPr>
        <w:p w:rsidR="0FB79357" w:rsidP="0FB79357" w:rsidRDefault="0FB79357" w14:paraId="5BE2F16B" w14:textId="5440CD1B">
          <w:pPr>
            <w:pStyle w:val="Header"/>
            <w:bidi w:val="0"/>
            <w:jc w:val="center"/>
          </w:pPr>
        </w:p>
      </w:tc>
      <w:tc>
        <w:tcPr>
          <w:tcW w:w="3480" w:type="dxa"/>
          <w:tcMar/>
        </w:tcPr>
        <w:p w:rsidR="0FB79357" w:rsidP="0FB79357" w:rsidRDefault="0FB79357" w14:paraId="6948D486" w14:textId="6A6A4DFA">
          <w:pPr>
            <w:pStyle w:val="Header"/>
            <w:bidi w:val="0"/>
            <w:ind w:right="-115"/>
            <w:jc w:val="right"/>
          </w:pPr>
        </w:p>
      </w:tc>
    </w:tr>
  </w:tbl>
  <w:p w:rsidR="0FB79357" w:rsidP="0FB79357" w:rsidRDefault="0FB79357" w14:paraId="5F2702A4" w14:textId="56ECCBD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351"/>
    <w:multiLevelType w:val="hybridMultilevel"/>
    <w:tmpl w:val="9154F14C"/>
    <w:lvl w:ilvl="0" w:tplc="885825DA">
      <w:numFmt w:val="bullet"/>
      <w:lvlText w:val="o"/>
      <w:lvlJc w:val="left"/>
      <w:pPr>
        <w:ind w:left="83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BCEE364">
      <w:numFmt w:val="bullet"/>
      <w:lvlText w:val="o"/>
      <w:lvlJc w:val="left"/>
      <w:pPr>
        <w:ind w:left="155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4C06C0E">
      <w:numFmt w:val="bullet"/>
      <w:lvlText w:val=""/>
      <w:lvlJc w:val="left"/>
      <w:pPr>
        <w:ind w:left="227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D792B58E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4" w:tplc="765628C0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CF8CB7A0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FCB4192C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FDF420CA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38044998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C2319F2"/>
    <w:multiLevelType w:val="hybridMultilevel"/>
    <w:tmpl w:val="912E2394"/>
    <w:lvl w:ilvl="0" w:tplc="FFFFFFFF">
      <w:numFmt w:val="bullet"/>
      <w:lvlText w:val="o"/>
      <w:lvlJc w:val="left"/>
      <w:pPr>
        <w:ind w:left="83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5">
      <w:start w:val="1"/>
      <w:numFmt w:val="bullet"/>
      <w:lvlText w:val=""/>
      <w:lvlJc w:val="left"/>
      <w:pPr>
        <w:ind w:left="1550" w:hanging="360"/>
      </w:pPr>
      <w:rPr>
        <w:rFonts w:hint="default" w:ascii="Wingdings" w:hAnsi="Wingdings"/>
      </w:rPr>
    </w:lvl>
    <w:lvl w:ilvl="2" w:tplc="FFFFFFFF">
      <w:numFmt w:val="bullet"/>
      <w:lvlText w:val=""/>
      <w:lvlJc w:val="left"/>
      <w:pPr>
        <w:ind w:left="227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F3A323F"/>
    <w:multiLevelType w:val="hybridMultilevel"/>
    <w:tmpl w:val="95544BDE"/>
    <w:lvl w:ilvl="0" w:tplc="04090005">
      <w:start w:val="1"/>
      <w:numFmt w:val="bullet"/>
      <w:lvlText w:val=""/>
      <w:lvlJc w:val="left"/>
      <w:pPr>
        <w:ind w:left="471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hint="default" w:ascii="Wingdings" w:hAnsi="Wingdings"/>
      </w:rPr>
    </w:lvl>
  </w:abstractNum>
  <w:abstractNum w:abstractNumId="3" w15:restartNumberingAfterBreak="0">
    <w:nsid w:val="4F820526"/>
    <w:multiLevelType w:val="hybridMultilevel"/>
    <w:tmpl w:val="16727664"/>
    <w:lvl w:ilvl="0" w:tplc="FFFFFFFF">
      <w:numFmt w:val="bullet"/>
      <w:lvlText w:val="o"/>
      <w:lvlJc w:val="left"/>
      <w:pPr>
        <w:ind w:left="83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5">
      <w:start w:val="1"/>
      <w:numFmt w:val="bullet"/>
      <w:lvlText w:val=""/>
      <w:lvlJc w:val="left"/>
      <w:pPr>
        <w:ind w:left="1550" w:hanging="360"/>
      </w:pPr>
      <w:rPr>
        <w:rFonts w:hint="default" w:ascii="Wingdings" w:hAnsi="Wingdings"/>
      </w:rPr>
    </w:lvl>
    <w:lvl w:ilvl="2" w:tplc="FFFFFFFF">
      <w:numFmt w:val="bullet"/>
      <w:lvlText w:val=""/>
      <w:lvlJc w:val="left"/>
      <w:pPr>
        <w:ind w:left="227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EFA4C2E"/>
    <w:multiLevelType w:val="hybridMultilevel"/>
    <w:tmpl w:val="99BA0E4C"/>
    <w:lvl w:ilvl="0" w:tplc="B830BE7C">
      <w:numFmt w:val="bullet"/>
      <w:lvlText w:val="o"/>
      <w:lvlJc w:val="left"/>
      <w:pPr>
        <w:ind w:left="83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0C6D16">
      <w:numFmt w:val="bullet"/>
      <w:lvlText w:val="o"/>
      <w:lvlJc w:val="left"/>
      <w:pPr>
        <w:ind w:left="155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4867952">
      <w:numFmt w:val="bullet"/>
      <w:lvlText w:val=""/>
      <w:lvlJc w:val="left"/>
      <w:pPr>
        <w:ind w:left="227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D9815F2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4" w:tplc="3A483AD0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9B58FE36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1152DE4E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F9BC4938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7F8E0E08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</w:abstractNum>
  <w:num w:numId="1" w16cid:durableId="1081030271">
    <w:abstractNumId w:val="0"/>
  </w:num>
  <w:num w:numId="2" w16cid:durableId="27068386">
    <w:abstractNumId w:val="4"/>
  </w:num>
  <w:num w:numId="3" w16cid:durableId="1088042134">
    <w:abstractNumId w:val="3"/>
  </w:num>
  <w:num w:numId="4" w16cid:durableId="224416471">
    <w:abstractNumId w:val="1"/>
  </w:num>
  <w:num w:numId="5" w16cid:durableId="1784760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9F"/>
    <w:rsid w:val="00000000"/>
    <w:rsid w:val="0013689F"/>
    <w:rsid w:val="001B26F8"/>
    <w:rsid w:val="0024749E"/>
    <w:rsid w:val="0033496F"/>
    <w:rsid w:val="004E23F0"/>
    <w:rsid w:val="00563F9D"/>
    <w:rsid w:val="005B20FC"/>
    <w:rsid w:val="006429A4"/>
    <w:rsid w:val="00643843"/>
    <w:rsid w:val="00643DFD"/>
    <w:rsid w:val="0081386F"/>
    <w:rsid w:val="008C3D57"/>
    <w:rsid w:val="00951776"/>
    <w:rsid w:val="00966CA1"/>
    <w:rsid w:val="009A36B0"/>
    <w:rsid w:val="00C24BF9"/>
    <w:rsid w:val="00CD0CE4"/>
    <w:rsid w:val="00DA37E6"/>
    <w:rsid w:val="00E02D85"/>
    <w:rsid w:val="00FF4463"/>
    <w:rsid w:val="013AB07E"/>
    <w:rsid w:val="0FB79357"/>
    <w:rsid w:val="10F9BC85"/>
    <w:rsid w:val="14E5CFAA"/>
    <w:rsid w:val="247B735C"/>
    <w:rsid w:val="2CCD6D2B"/>
    <w:rsid w:val="5C997662"/>
    <w:rsid w:val="62ECE892"/>
    <w:rsid w:val="663526F4"/>
    <w:rsid w:val="680C9598"/>
    <w:rsid w:val="6F740896"/>
    <w:rsid w:val="7C82C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B2B63"/>
  <w15:docId w15:val="{80197A57-83B3-794F-A13F-5A262BA9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rFonts w:ascii="Arial" w:hAnsi="Arial" w:eastAsia="Arial" w:cs="Arial"/>
      <w:b/>
      <w:bCs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71" w:hanging="359"/>
    </w:pPr>
  </w:style>
  <w:style w:type="paragraph" w:styleId="Title">
    <w:name w:val="Title"/>
    <w:basedOn w:val="Normal"/>
    <w:uiPriority w:val="10"/>
    <w:qFormat/>
    <w:pPr>
      <w:spacing w:before="34"/>
      <w:ind w:left="5472"/>
    </w:pPr>
    <w:rPr>
      <w:rFonts w:ascii="Teodor Thin" w:hAnsi="Teodor Thin" w:eastAsia="Teodor Thin" w:cs="Teodor Thin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41"/>
      <w:ind w:left="830" w:hanging="359"/>
    </w:pPr>
  </w:style>
  <w:style w:type="paragraph" w:styleId="TableParagraph" w:customStyle="1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24BF9"/>
    <w:pPr>
      <w:widowControl/>
      <w:autoSpaceDE/>
      <w:autoSpaceDN/>
    </w:pPr>
    <w:rPr>
      <w:rFonts w:ascii="Calibri" w:hAnsi="Calibri" w:eastAsia="Calibri" w:cs="Calibri"/>
    </w:rPr>
  </w:style>
  <w:style w:type="paragraph" w:styleId="Header">
    <w:name w:val="header"/>
    <w:basedOn w:val="Normal"/>
    <w:link w:val="HeaderChar"/>
    <w:uiPriority w:val="99"/>
    <w:unhideWhenUsed/>
    <w:rsid w:val="0033496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3496F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33496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3496F"/>
    <w:rPr>
      <w:rFonts w:ascii="Calibri" w:hAnsi="Calibri" w:eastAsia="Calibri" w:cs="Calibri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3cb15a43063c49a8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undloans.com/" TargetMode="External"/><Relationship Id="rId1" Type="http://schemas.openxmlformats.org/officeDocument/2006/relationships/hyperlink" Target="https://www.fundloa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Tiffany Sypraseuth</dc:creator>
  <dc:description/>
  <lastModifiedBy>Ryan Walsh</lastModifiedBy>
  <revision>8</revision>
  <dcterms:created xsi:type="dcterms:W3CDTF">2024-10-21T23:43:00.0000000Z</dcterms:created>
  <dcterms:modified xsi:type="dcterms:W3CDTF">2025-02-21T22:59:33.9508711Z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7b7bec1b9917291e66857ebd3391ff582cf00125dcd24c000a8198d39950defd</vt:lpwstr>
  </property>
  <property fmtid="{D5CDD505-2E9C-101B-9397-08002B2CF9AE}" pid="5" name="LastSaved">
    <vt:filetime>2024-08-07T00:00:00Z</vt:filetime>
  </property>
  <property fmtid="{D5CDD505-2E9C-101B-9397-08002B2CF9AE}" pid="6" name="Producer">
    <vt:lpwstr>Adobe PDF Library 22.3.39</vt:lpwstr>
  </property>
  <property fmtid="{D5CDD505-2E9C-101B-9397-08002B2CF9AE}" pid="7" name="SourceModified">
    <vt:lpwstr/>
  </property>
</Properties>
</file>